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5C2AD" w14:textId="2C2EBBBD" w:rsidR="004B7030" w:rsidRDefault="004B7030" w:rsidP="00712FD0">
      <w:pPr>
        <w:jc w:val="center"/>
        <w:rPr>
          <w:b/>
          <w:bCs/>
          <w:color w:val="000000"/>
        </w:rPr>
      </w:pPr>
      <w:r>
        <w:rPr>
          <w:noProof/>
        </w:rPr>
        <w:drawing>
          <wp:inline distT="0" distB="0" distL="0" distR="0" wp14:anchorId="17E51608" wp14:editId="43D336D8">
            <wp:extent cx="3155985" cy="76708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321682" cy="807354"/>
                    </a:xfrm>
                    <a:prstGeom prst="rect">
                      <a:avLst/>
                    </a:prstGeom>
                    <a:noFill/>
                    <a:ln>
                      <a:noFill/>
                    </a:ln>
                  </pic:spPr>
                </pic:pic>
              </a:graphicData>
            </a:graphic>
          </wp:inline>
        </w:drawing>
      </w:r>
    </w:p>
    <w:p w14:paraId="64047E4D" w14:textId="2CD60C61" w:rsidR="00712FD0" w:rsidRDefault="00712FD0" w:rsidP="00712FD0">
      <w:pPr>
        <w:jc w:val="center"/>
        <w:rPr>
          <w:b/>
          <w:bCs/>
          <w:color w:val="000000"/>
        </w:rPr>
      </w:pPr>
      <w:r w:rsidRPr="00164B3F">
        <w:rPr>
          <w:b/>
          <w:bCs/>
          <w:color w:val="000000"/>
        </w:rPr>
        <w:t xml:space="preserve">PRE-QUALIFICATION NOTIFICATION </w:t>
      </w:r>
    </w:p>
    <w:p w14:paraId="1B6E319B" w14:textId="77777777" w:rsidR="00712FD0" w:rsidRDefault="00712FD0" w:rsidP="00712FD0">
      <w:pPr>
        <w:jc w:val="center"/>
        <w:rPr>
          <w:b/>
          <w:bCs/>
          <w:color w:val="000000"/>
        </w:rPr>
      </w:pPr>
      <w:r w:rsidRPr="00164B3F">
        <w:rPr>
          <w:b/>
          <w:bCs/>
          <w:color w:val="000000"/>
        </w:rPr>
        <w:t xml:space="preserve">INVITATION FOR PRE-QUALIFICATION OF SUPPLIES AND SERVICES FOR </w:t>
      </w:r>
      <w:r>
        <w:rPr>
          <w:b/>
          <w:bCs/>
          <w:color w:val="000000"/>
        </w:rPr>
        <w:t xml:space="preserve">YEARS </w:t>
      </w:r>
      <w:r w:rsidRPr="00164B3F">
        <w:rPr>
          <w:b/>
          <w:bCs/>
          <w:color w:val="000000"/>
        </w:rPr>
        <w:t xml:space="preserve">2022 </w:t>
      </w:r>
      <w:r>
        <w:rPr>
          <w:b/>
          <w:bCs/>
          <w:color w:val="000000"/>
        </w:rPr>
        <w:t>–</w:t>
      </w:r>
      <w:r w:rsidRPr="00164B3F">
        <w:rPr>
          <w:b/>
          <w:bCs/>
          <w:color w:val="000000"/>
        </w:rPr>
        <w:t xml:space="preserve"> 202</w:t>
      </w:r>
      <w:r>
        <w:rPr>
          <w:b/>
          <w:bCs/>
          <w:color w:val="000000"/>
        </w:rPr>
        <w:t>5</w:t>
      </w:r>
    </w:p>
    <w:p w14:paraId="6D71D4C8" w14:textId="77777777" w:rsidR="00712FD0" w:rsidRPr="00164B3F" w:rsidRDefault="00712FD0" w:rsidP="00712FD0">
      <w:pPr>
        <w:jc w:val="center"/>
        <w:rPr>
          <w:b/>
          <w:bCs/>
          <w:color w:val="000000"/>
        </w:rPr>
      </w:pPr>
    </w:p>
    <w:p w14:paraId="42FCF5D1" w14:textId="77777777" w:rsidR="00712FD0" w:rsidRDefault="00712FD0" w:rsidP="00712FD0">
      <w:pPr>
        <w:rPr>
          <w:color w:val="000000"/>
        </w:rPr>
      </w:pPr>
      <w:r>
        <w:rPr>
          <w:color w:val="000000"/>
        </w:rPr>
        <w:t xml:space="preserve">Pathfinder International is driven by the conviction that all people, regardless of where they live, have the right to decide whether and when to have children, to exist free from fear and stigma, and to lead the lives they choose. Since 1957, we have partnered with local governments, communities, and health systems in developing countries to remove barriers to critical sexual and reproductive health services. </w:t>
      </w:r>
    </w:p>
    <w:p w14:paraId="7D6F21D2" w14:textId="77777777" w:rsidR="00712FD0" w:rsidRDefault="00712FD0" w:rsidP="00712FD0">
      <w:pPr>
        <w:rPr>
          <w:color w:val="000000"/>
        </w:rPr>
      </w:pPr>
    </w:p>
    <w:p w14:paraId="2B717FC2" w14:textId="77777777" w:rsidR="00712FD0" w:rsidRDefault="00712FD0" w:rsidP="00712FD0">
      <w:pPr>
        <w:rPr>
          <w:color w:val="000000"/>
        </w:rPr>
      </w:pPr>
      <w:r>
        <w:rPr>
          <w:color w:val="000000"/>
        </w:rPr>
        <w:t xml:space="preserve">Together, we expand access to contraception, promote healthy pregnancies, save women’s lives, and stop the spread of new HIV infections, wherever the need is most urgent. Our work ensures millions of women, men, and young people </w:t>
      </w:r>
      <w:proofErr w:type="gramStart"/>
      <w:r>
        <w:rPr>
          <w:color w:val="000000"/>
        </w:rPr>
        <w:t>are able to</w:t>
      </w:r>
      <w:proofErr w:type="gramEnd"/>
      <w:r>
        <w:rPr>
          <w:color w:val="000000"/>
        </w:rPr>
        <w:t xml:space="preserve"> choose their own paths forward. Change lives with us.</w:t>
      </w:r>
    </w:p>
    <w:p w14:paraId="3C3F02BA" w14:textId="77777777" w:rsidR="00712FD0" w:rsidRDefault="00712FD0" w:rsidP="00712FD0"/>
    <w:p w14:paraId="58587DD3" w14:textId="77777777" w:rsidR="00712FD0" w:rsidRPr="00BD0683" w:rsidRDefault="00712FD0" w:rsidP="00712FD0">
      <w:pPr>
        <w:rPr>
          <w:b/>
          <w:bCs/>
        </w:rPr>
      </w:pPr>
      <w:r w:rsidRPr="008327EA">
        <w:rPr>
          <w:b/>
          <w:bCs/>
        </w:rPr>
        <w:t>Pathfinder invites applications from eligible, competent, qualified expert consultancy companies, individual consultants, private companies, local NGO’s sealed bids from eligible bidders for the Pre-qualification of tenders on various goods and services categories that will be shortlisted and saved in the organizational vendor database for use for the period of years 2022-2025 as listed below.</w:t>
      </w:r>
      <w:r>
        <w:rPr>
          <w:b/>
          <w:bCs/>
        </w:rPr>
        <w:t xml:space="preserve"> </w:t>
      </w:r>
    </w:p>
    <w:p w14:paraId="55DFE2D7" w14:textId="77777777" w:rsidR="00712FD0" w:rsidRDefault="00712FD0" w:rsidP="00712FD0"/>
    <w:tbl>
      <w:tblPr>
        <w:tblW w:w="9720" w:type="dxa"/>
        <w:tblInd w:w="-5" w:type="dxa"/>
        <w:tblLook w:val="04A0" w:firstRow="1" w:lastRow="0" w:firstColumn="1" w:lastColumn="0" w:noHBand="0" w:noVBand="1"/>
      </w:tblPr>
      <w:tblGrid>
        <w:gridCol w:w="1412"/>
        <w:gridCol w:w="4967"/>
        <w:gridCol w:w="3341"/>
      </w:tblGrid>
      <w:tr w:rsidR="00712FD0" w:rsidRPr="006770D3" w14:paraId="05E43D36" w14:textId="77777777" w:rsidTr="00D01E28">
        <w:trPr>
          <w:trHeight w:val="600"/>
        </w:trPr>
        <w:tc>
          <w:tcPr>
            <w:tcW w:w="1412" w:type="dxa"/>
            <w:tcBorders>
              <w:top w:val="single" w:sz="4" w:space="0" w:color="auto"/>
              <w:left w:val="single" w:sz="4" w:space="0" w:color="auto"/>
              <w:bottom w:val="single" w:sz="4" w:space="0" w:color="auto"/>
              <w:right w:val="single" w:sz="4" w:space="0" w:color="auto"/>
            </w:tcBorders>
            <w:shd w:val="clear" w:color="auto" w:fill="224494"/>
            <w:noWrap/>
            <w:hideMark/>
          </w:tcPr>
          <w:p w14:paraId="090E2E1F" w14:textId="77777777" w:rsidR="00712FD0" w:rsidRPr="006770D3" w:rsidRDefault="00712FD0" w:rsidP="00D01E28">
            <w:pPr>
              <w:rPr>
                <w:rFonts w:eastAsia="Times New Roman"/>
                <w:b/>
                <w:bCs/>
                <w:color w:val="FFFFFF" w:themeColor="background1"/>
              </w:rPr>
            </w:pPr>
            <w:r w:rsidRPr="006770D3">
              <w:rPr>
                <w:rFonts w:eastAsia="Times New Roman"/>
                <w:b/>
                <w:bCs/>
                <w:color w:val="FFFFFF" w:themeColor="background1"/>
              </w:rPr>
              <w:t>Lot Number</w:t>
            </w:r>
          </w:p>
        </w:tc>
        <w:tc>
          <w:tcPr>
            <w:tcW w:w="4967" w:type="dxa"/>
            <w:tcBorders>
              <w:top w:val="single" w:sz="4" w:space="0" w:color="auto"/>
              <w:left w:val="nil"/>
              <w:bottom w:val="single" w:sz="4" w:space="0" w:color="auto"/>
              <w:right w:val="single" w:sz="4" w:space="0" w:color="auto"/>
            </w:tcBorders>
            <w:shd w:val="clear" w:color="auto" w:fill="224494"/>
            <w:noWrap/>
            <w:hideMark/>
          </w:tcPr>
          <w:p w14:paraId="000C10D7" w14:textId="77777777" w:rsidR="00712FD0" w:rsidRPr="006770D3" w:rsidRDefault="00712FD0" w:rsidP="00D01E28">
            <w:pPr>
              <w:rPr>
                <w:rFonts w:eastAsia="Times New Roman"/>
                <w:b/>
                <w:bCs/>
                <w:color w:val="FFFFFF" w:themeColor="background1"/>
              </w:rPr>
            </w:pPr>
            <w:r w:rsidRPr="006770D3">
              <w:rPr>
                <w:rFonts w:eastAsia="Times New Roman"/>
                <w:b/>
                <w:bCs/>
                <w:color w:val="FFFFFF" w:themeColor="background1"/>
              </w:rPr>
              <w:t>Description of Goods/Supplies, Services and Consultancy</w:t>
            </w:r>
          </w:p>
        </w:tc>
        <w:tc>
          <w:tcPr>
            <w:tcW w:w="3341" w:type="dxa"/>
            <w:tcBorders>
              <w:top w:val="single" w:sz="4" w:space="0" w:color="auto"/>
              <w:left w:val="nil"/>
              <w:bottom w:val="single" w:sz="4" w:space="0" w:color="auto"/>
              <w:right w:val="single" w:sz="4" w:space="0" w:color="auto"/>
            </w:tcBorders>
            <w:shd w:val="clear" w:color="auto" w:fill="224494"/>
            <w:vAlign w:val="bottom"/>
            <w:hideMark/>
          </w:tcPr>
          <w:p w14:paraId="69EEB6B5" w14:textId="77777777" w:rsidR="00712FD0" w:rsidRPr="006770D3" w:rsidRDefault="00712FD0" w:rsidP="00D01E28">
            <w:pPr>
              <w:rPr>
                <w:rFonts w:eastAsia="Times New Roman"/>
                <w:b/>
                <w:bCs/>
                <w:color w:val="FFFFFF" w:themeColor="background1"/>
              </w:rPr>
            </w:pPr>
            <w:r w:rsidRPr="006770D3">
              <w:rPr>
                <w:rFonts w:eastAsia="Times New Roman"/>
                <w:b/>
                <w:bCs/>
                <w:color w:val="FFFFFF" w:themeColor="background1"/>
              </w:rPr>
              <w:t xml:space="preserve">Pathfinder office </w:t>
            </w:r>
            <w:proofErr w:type="gramStart"/>
            <w:r w:rsidRPr="006770D3">
              <w:rPr>
                <w:rFonts w:eastAsia="Times New Roman"/>
                <w:b/>
                <w:bCs/>
                <w:color w:val="FFFFFF" w:themeColor="background1"/>
              </w:rPr>
              <w:t>location;</w:t>
            </w:r>
            <w:proofErr w:type="gramEnd"/>
            <w:r w:rsidRPr="006770D3">
              <w:rPr>
                <w:rFonts w:eastAsia="Times New Roman"/>
                <w:b/>
                <w:bCs/>
                <w:color w:val="FFFFFF" w:themeColor="background1"/>
              </w:rPr>
              <w:t xml:space="preserve"> </w:t>
            </w:r>
            <w:r w:rsidRPr="006770D3">
              <w:rPr>
                <w:rFonts w:eastAsia="Times New Roman"/>
                <w:b/>
                <w:bCs/>
                <w:color w:val="FFFFFF" w:themeColor="background1"/>
              </w:rPr>
              <w:br/>
              <w:t>Goods,</w:t>
            </w:r>
            <w:r>
              <w:rPr>
                <w:rFonts w:eastAsia="Times New Roman"/>
                <w:b/>
                <w:bCs/>
                <w:color w:val="FFFFFF" w:themeColor="background1"/>
              </w:rPr>
              <w:t xml:space="preserve"> </w:t>
            </w:r>
            <w:r w:rsidRPr="006770D3">
              <w:rPr>
                <w:rFonts w:eastAsia="Times New Roman"/>
                <w:b/>
                <w:bCs/>
                <w:color w:val="FFFFFF" w:themeColor="background1"/>
              </w:rPr>
              <w:t>supplies,</w:t>
            </w:r>
            <w:r>
              <w:rPr>
                <w:rFonts w:eastAsia="Times New Roman"/>
                <w:b/>
                <w:bCs/>
                <w:color w:val="FFFFFF" w:themeColor="background1"/>
              </w:rPr>
              <w:t xml:space="preserve"> </w:t>
            </w:r>
            <w:r w:rsidRPr="006770D3">
              <w:rPr>
                <w:rFonts w:eastAsia="Times New Roman"/>
                <w:b/>
                <w:bCs/>
                <w:color w:val="FFFFFF" w:themeColor="background1"/>
              </w:rPr>
              <w:t>service required</w:t>
            </w:r>
          </w:p>
        </w:tc>
      </w:tr>
      <w:tr w:rsidR="00712FD0" w:rsidRPr="006770D3" w14:paraId="0BB111EF" w14:textId="77777777" w:rsidTr="00D01E28">
        <w:trPr>
          <w:trHeight w:val="300"/>
        </w:trPr>
        <w:tc>
          <w:tcPr>
            <w:tcW w:w="1412" w:type="dxa"/>
            <w:tcBorders>
              <w:top w:val="nil"/>
              <w:left w:val="single" w:sz="4" w:space="0" w:color="auto"/>
              <w:bottom w:val="single" w:sz="4" w:space="0" w:color="auto"/>
              <w:right w:val="single" w:sz="4" w:space="0" w:color="auto"/>
            </w:tcBorders>
            <w:shd w:val="clear" w:color="auto" w:fill="auto"/>
            <w:noWrap/>
            <w:hideMark/>
          </w:tcPr>
          <w:p w14:paraId="200D009C" w14:textId="77777777" w:rsidR="00712FD0" w:rsidRPr="006770D3" w:rsidRDefault="00712FD0" w:rsidP="00D01E28">
            <w:pPr>
              <w:rPr>
                <w:rFonts w:eastAsia="Times New Roman"/>
                <w:b/>
                <w:bCs/>
                <w:color w:val="000000"/>
              </w:rPr>
            </w:pPr>
            <w:r w:rsidRPr="006770D3">
              <w:rPr>
                <w:rFonts w:eastAsia="Times New Roman"/>
                <w:b/>
                <w:bCs/>
                <w:color w:val="000000"/>
              </w:rPr>
              <w:t> </w:t>
            </w:r>
          </w:p>
        </w:tc>
        <w:tc>
          <w:tcPr>
            <w:tcW w:w="4967" w:type="dxa"/>
            <w:tcBorders>
              <w:top w:val="nil"/>
              <w:left w:val="nil"/>
              <w:bottom w:val="single" w:sz="4" w:space="0" w:color="auto"/>
              <w:right w:val="single" w:sz="4" w:space="0" w:color="auto"/>
            </w:tcBorders>
            <w:shd w:val="clear" w:color="auto" w:fill="auto"/>
            <w:noWrap/>
            <w:hideMark/>
          </w:tcPr>
          <w:p w14:paraId="2DDD18CB" w14:textId="77777777" w:rsidR="00712FD0" w:rsidRPr="006770D3" w:rsidRDefault="00712FD0" w:rsidP="00D01E28">
            <w:pPr>
              <w:rPr>
                <w:rFonts w:eastAsia="Times New Roman"/>
                <w:b/>
                <w:bCs/>
                <w:color w:val="000000"/>
              </w:rPr>
            </w:pPr>
            <w:r w:rsidRPr="006770D3">
              <w:rPr>
                <w:rFonts w:eastAsia="Times New Roman"/>
                <w:b/>
                <w:bCs/>
                <w:color w:val="000000"/>
              </w:rPr>
              <w:t>Category I - Goods/Supplies</w:t>
            </w:r>
          </w:p>
        </w:tc>
        <w:tc>
          <w:tcPr>
            <w:tcW w:w="3341" w:type="dxa"/>
            <w:tcBorders>
              <w:top w:val="nil"/>
              <w:left w:val="nil"/>
              <w:bottom w:val="single" w:sz="4" w:space="0" w:color="auto"/>
              <w:right w:val="single" w:sz="4" w:space="0" w:color="auto"/>
            </w:tcBorders>
            <w:shd w:val="clear" w:color="auto" w:fill="auto"/>
            <w:vAlign w:val="bottom"/>
            <w:hideMark/>
          </w:tcPr>
          <w:p w14:paraId="160CFF76" w14:textId="77777777" w:rsidR="00712FD0" w:rsidRPr="006770D3" w:rsidRDefault="00712FD0" w:rsidP="00D01E28">
            <w:pPr>
              <w:rPr>
                <w:rFonts w:eastAsia="Times New Roman"/>
                <w:b/>
                <w:bCs/>
                <w:color w:val="000000"/>
              </w:rPr>
            </w:pPr>
            <w:r w:rsidRPr="006770D3">
              <w:rPr>
                <w:rFonts w:eastAsia="Times New Roman"/>
                <w:b/>
                <w:bCs/>
                <w:color w:val="000000"/>
              </w:rPr>
              <w:t> </w:t>
            </w:r>
          </w:p>
        </w:tc>
      </w:tr>
      <w:tr w:rsidR="00712FD0" w:rsidRPr="0007364E" w14:paraId="50CA27CA" w14:textId="77777777" w:rsidTr="00D01E28">
        <w:trPr>
          <w:trHeight w:val="1800"/>
        </w:trPr>
        <w:tc>
          <w:tcPr>
            <w:tcW w:w="1412" w:type="dxa"/>
            <w:tcBorders>
              <w:top w:val="nil"/>
              <w:left w:val="single" w:sz="4" w:space="0" w:color="auto"/>
              <w:bottom w:val="single" w:sz="4" w:space="0" w:color="auto"/>
              <w:right w:val="single" w:sz="4" w:space="0" w:color="auto"/>
            </w:tcBorders>
            <w:shd w:val="clear" w:color="auto" w:fill="auto"/>
            <w:hideMark/>
          </w:tcPr>
          <w:p w14:paraId="2309BCEA" w14:textId="77777777" w:rsidR="00712FD0" w:rsidRPr="00BF0EF6" w:rsidRDefault="00712FD0" w:rsidP="00D01E28">
            <w:pPr>
              <w:rPr>
                <w:rFonts w:eastAsia="Times New Roman"/>
                <w:color w:val="000000"/>
              </w:rPr>
            </w:pPr>
            <w:r w:rsidRPr="00BF0EF6">
              <w:rPr>
                <w:rFonts w:eastAsia="Times New Roman"/>
                <w:color w:val="000000"/>
              </w:rPr>
              <w:t>2022/PI-TZ/RFQ/G/01</w:t>
            </w:r>
          </w:p>
        </w:tc>
        <w:tc>
          <w:tcPr>
            <w:tcW w:w="4967" w:type="dxa"/>
            <w:tcBorders>
              <w:top w:val="nil"/>
              <w:left w:val="nil"/>
              <w:bottom w:val="single" w:sz="4" w:space="0" w:color="auto"/>
              <w:right w:val="single" w:sz="4" w:space="0" w:color="auto"/>
            </w:tcBorders>
            <w:shd w:val="clear" w:color="auto" w:fill="auto"/>
            <w:hideMark/>
          </w:tcPr>
          <w:p w14:paraId="47A13499" w14:textId="77777777" w:rsidR="00712FD0" w:rsidRPr="00BF0EF6" w:rsidRDefault="00712FD0" w:rsidP="00D01E28">
            <w:pPr>
              <w:rPr>
                <w:rFonts w:eastAsia="Times New Roman"/>
                <w:color w:val="000000"/>
              </w:rPr>
            </w:pPr>
            <w:r w:rsidRPr="00BF0EF6">
              <w:rPr>
                <w:rFonts w:eastAsia="Times New Roman"/>
                <w:color w:val="000000"/>
              </w:rPr>
              <w:t xml:space="preserve">Printing Services: </w:t>
            </w:r>
          </w:p>
          <w:p w14:paraId="0E6BB863" w14:textId="77777777" w:rsidR="00712FD0" w:rsidRPr="00BF0EF6" w:rsidRDefault="00712FD0" w:rsidP="00D01E28">
            <w:pPr>
              <w:rPr>
                <w:rFonts w:eastAsia="Times New Roman"/>
                <w:color w:val="000000"/>
              </w:rPr>
            </w:pPr>
            <w:r w:rsidRPr="00BF0EF6">
              <w:rPr>
                <w:rFonts w:eastAsia="Times New Roman"/>
                <w:color w:val="000000"/>
              </w:rPr>
              <w:t xml:space="preserve">Supply and printing of business cards, letter head, fliers, brochures, posters, branded stationery items, envelopes, t-shirts, manuals, various reports, designing and printing of staff ID cards, signboards, certificates, </w:t>
            </w:r>
            <w:proofErr w:type="gramStart"/>
            <w:r w:rsidRPr="00BF0EF6">
              <w:rPr>
                <w:rFonts w:eastAsia="Times New Roman"/>
                <w:color w:val="000000"/>
              </w:rPr>
              <w:t>caps</w:t>
            </w:r>
            <w:proofErr w:type="gramEnd"/>
            <w:r w:rsidRPr="00BF0EF6">
              <w:rPr>
                <w:rFonts w:eastAsia="Times New Roman"/>
                <w:color w:val="000000"/>
              </w:rPr>
              <w:t xml:space="preserve"> and the related services / promotional items</w:t>
            </w:r>
            <w:r>
              <w:rPr>
                <w:rFonts w:eastAsia="Times New Roman"/>
                <w:color w:val="000000"/>
              </w:rPr>
              <w:t xml:space="preserve"> </w:t>
            </w:r>
            <w:r w:rsidRPr="00841AFB">
              <w:rPr>
                <w:rFonts w:eastAsia="Times New Roman"/>
                <w:color w:val="000000"/>
                <w:highlight w:val="yellow"/>
                <w:lang w:val="pt-PT"/>
              </w:rPr>
              <w:t>(Samples</w:t>
            </w:r>
            <w:r>
              <w:rPr>
                <w:rFonts w:eastAsia="Times New Roman"/>
                <w:color w:val="000000"/>
                <w:highlight w:val="yellow"/>
                <w:lang w:val="pt-PT"/>
              </w:rPr>
              <w:t xml:space="preserve"> to be submitted along with other requested documents</w:t>
            </w:r>
            <w:r w:rsidRPr="00841AFB">
              <w:rPr>
                <w:rFonts w:eastAsia="Times New Roman"/>
                <w:color w:val="000000"/>
                <w:highlight w:val="yellow"/>
                <w:lang w:val="pt-PT"/>
              </w:rPr>
              <w:t>)</w:t>
            </w:r>
          </w:p>
        </w:tc>
        <w:tc>
          <w:tcPr>
            <w:tcW w:w="3341" w:type="dxa"/>
            <w:tcBorders>
              <w:top w:val="nil"/>
              <w:left w:val="nil"/>
              <w:bottom w:val="single" w:sz="4" w:space="0" w:color="auto"/>
              <w:right w:val="single" w:sz="4" w:space="0" w:color="auto"/>
            </w:tcBorders>
            <w:shd w:val="clear" w:color="auto" w:fill="auto"/>
            <w:hideMark/>
          </w:tcPr>
          <w:p w14:paraId="558D6988" w14:textId="77777777" w:rsidR="00712FD0" w:rsidRDefault="00712FD0" w:rsidP="00D01E28">
            <w:pPr>
              <w:rPr>
                <w:rFonts w:eastAsia="Times New Roman"/>
                <w:color w:val="000000"/>
                <w:lang w:val="pt-PT"/>
              </w:rPr>
            </w:pPr>
            <w:r w:rsidRPr="006770D3">
              <w:rPr>
                <w:rFonts w:eastAsia="Times New Roman"/>
                <w:color w:val="000000"/>
                <w:lang w:val="pt-PT"/>
              </w:rPr>
              <w:t>Dar es Salaam, Shinyanga,</w:t>
            </w:r>
            <w:r>
              <w:rPr>
                <w:rFonts w:eastAsia="Times New Roman"/>
                <w:color w:val="000000"/>
                <w:lang w:val="pt-PT"/>
              </w:rPr>
              <w:t xml:space="preserve"> </w:t>
            </w:r>
            <w:r w:rsidRPr="006770D3">
              <w:rPr>
                <w:rFonts w:eastAsia="Times New Roman"/>
                <w:color w:val="000000"/>
                <w:lang w:val="pt-PT"/>
              </w:rPr>
              <w:t>Kigoma, Mpanda, Iringa</w:t>
            </w:r>
            <w:r>
              <w:rPr>
                <w:rFonts w:eastAsia="Times New Roman"/>
                <w:color w:val="000000"/>
                <w:lang w:val="pt-PT"/>
              </w:rPr>
              <w:t xml:space="preserve">, </w:t>
            </w:r>
            <w:r w:rsidRPr="006770D3">
              <w:rPr>
                <w:rFonts w:eastAsia="Times New Roman"/>
                <w:color w:val="000000"/>
                <w:lang w:val="pt-PT"/>
              </w:rPr>
              <w:t>Mbeya</w:t>
            </w:r>
            <w:r>
              <w:rPr>
                <w:rFonts w:eastAsia="Times New Roman"/>
                <w:color w:val="000000"/>
                <w:lang w:val="pt-PT"/>
              </w:rPr>
              <w:t>, Lindi, Morogoro and Dodoma</w:t>
            </w:r>
          </w:p>
          <w:p w14:paraId="2D166FC2" w14:textId="77777777" w:rsidR="00712FD0" w:rsidRPr="006770D3" w:rsidRDefault="00712FD0" w:rsidP="00D01E28">
            <w:pPr>
              <w:rPr>
                <w:rFonts w:eastAsia="Times New Roman"/>
                <w:color w:val="000000"/>
                <w:lang w:val="pt-PT"/>
              </w:rPr>
            </w:pPr>
          </w:p>
        </w:tc>
      </w:tr>
      <w:tr w:rsidR="00712FD0" w:rsidRPr="0007364E" w14:paraId="69FE6842" w14:textId="77777777" w:rsidTr="00D01E28">
        <w:trPr>
          <w:trHeight w:val="900"/>
        </w:trPr>
        <w:tc>
          <w:tcPr>
            <w:tcW w:w="1412" w:type="dxa"/>
            <w:tcBorders>
              <w:top w:val="nil"/>
              <w:left w:val="single" w:sz="4" w:space="0" w:color="auto"/>
              <w:bottom w:val="single" w:sz="4" w:space="0" w:color="auto"/>
              <w:right w:val="single" w:sz="4" w:space="0" w:color="auto"/>
            </w:tcBorders>
            <w:shd w:val="clear" w:color="auto" w:fill="auto"/>
            <w:hideMark/>
          </w:tcPr>
          <w:p w14:paraId="766540B4" w14:textId="77777777" w:rsidR="00712FD0" w:rsidRPr="00BF0EF6" w:rsidRDefault="00712FD0" w:rsidP="00D01E28">
            <w:pPr>
              <w:rPr>
                <w:rFonts w:eastAsia="Times New Roman"/>
                <w:color w:val="000000"/>
              </w:rPr>
            </w:pPr>
            <w:r w:rsidRPr="00BF0EF6">
              <w:rPr>
                <w:rFonts w:eastAsia="Times New Roman"/>
                <w:color w:val="000000"/>
              </w:rPr>
              <w:t>2022/PI-TZ/RFQ/G/02</w:t>
            </w:r>
          </w:p>
        </w:tc>
        <w:tc>
          <w:tcPr>
            <w:tcW w:w="4967" w:type="dxa"/>
            <w:tcBorders>
              <w:top w:val="nil"/>
              <w:left w:val="nil"/>
              <w:bottom w:val="single" w:sz="4" w:space="0" w:color="auto"/>
              <w:right w:val="single" w:sz="4" w:space="0" w:color="auto"/>
            </w:tcBorders>
            <w:shd w:val="clear" w:color="auto" w:fill="auto"/>
            <w:hideMark/>
          </w:tcPr>
          <w:p w14:paraId="25702ECE" w14:textId="77777777" w:rsidR="00712FD0" w:rsidRPr="00BF0EF6" w:rsidRDefault="00712FD0" w:rsidP="00D01E28">
            <w:pPr>
              <w:rPr>
                <w:rFonts w:eastAsia="Times New Roman"/>
                <w:color w:val="000000"/>
              </w:rPr>
            </w:pPr>
            <w:r w:rsidRPr="00BF0EF6">
              <w:rPr>
                <w:rFonts w:eastAsia="Times New Roman"/>
                <w:color w:val="000000"/>
              </w:rPr>
              <w:t>Supply of office sundries/general merchandise</w:t>
            </w:r>
          </w:p>
          <w:p w14:paraId="5BC06096" w14:textId="77777777" w:rsidR="00712FD0" w:rsidRPr="00BF0EF6" w:rsidRDefault="00712FD0" w:rsidP="00D01E28">
            <w:pPr>
              <w:rPr>
                <w:rFonts w:eastAsia="Times New Roman"/>
                <w:color w:val="000000"/>
              </w:rPr>
            </w:pPr>
            <w:r w:rsidRPr="00BF0EF6">
              <w:rPr>
                <w:rFonts w:eastAsia="Times New Roman"/>
                <w:color w:val="000000"/>
              </w:rPr>
              <w:t>That is; (sugar, milk powder, tea leaves, milo, coffee, expel, honey, drinking cups, plates, and the related items) as well as cleaning materials</w:t>
            </w:r>
          </w:p>
        </w:tc>
        <w:tc>
          <w:tcPr>
            <w:tcW w:w="3341" w:type="dxa"/>
            <w:tcBorders>
              <w:top w:val="nil"/>
              <w:left w:val="nil"/>
              <w:bottom w:val="single" w:sz="4" w:space="0" w:color="auto"/>
              <w:right w:val="single" w:sz="4" w:space="0" w:color="auto"/>
            </w:tcBorders>
            <w:shd w:val="clear" w:color="auto" w:fill="auto"/>
            <w:hideMark/>
          </w:tcPr>
          <w:p w14:paraId="7E464CD4" w14:textId="77777777" w:rsidR="00712FD0" w:rsidRPr="006770D3" w:rsidRDefault="00712FD0" w:rsidP="00D01E28">
            <w:pPr>
              <w:rPr>
                <w:rFonts w:eastAsia="Times New Roman"/>
                <w:color w:val="000000"/>
                <w:lang w:val="pt-PT"/>
              </w:rPr>
            </w:pPr>
            <w:r w:rsidRPr="006770D3">
              <w:rPr>
                <w:rFonts w:eastAsia="Times New Roman"/>
                <w:color w:val="000000"/>
                <w:lang w:val="pt-PT"/>
              </w:rPr>
              <w:t>Dar es Salaam, Shinyanga,</w:t>
            </w:r>
            <w:r>
              <w:rPr>
                <w:rFonts w:eastAsia="Times New Roman"/>
                <w:color w:val="000000"/>
                <w:lang w:val="pt-PT"/>
              </w:rPr>
              <w:t xml:space="preserve"> </w:t>
            </w:r>
            <w:r w:rsidRPr="006770D3">
              <w:rPr>
                <w:rFonts w:eastAsia="Times New Roman"/>
                <w:color w:val="000000"/>
                <w:lang w:val="pt-PT"/>
              </w:rPr>
              <w:t>Kigoma, Mpanda, Iringa</w:t>
            </w:r>
            <w:r>
              <w:rPr>
                <w:rFonts w:eastAsia="Times New Roman"/>
                <w:color w:val="000000"/>
                <w:lang w:val="pt-PT"/>
              </w:rPr>
              <w:t xml:space="preserve">, </w:t>
            </w:r>
            <w:r w:rsidRPr="006770D3">
              <w:rPr>
                <w:rFonts w:eastAsia="Times New Roman"/>
                <w:color w:val="000000"/>
                <w:lang w:val="pt-PT"/>
              </w:rPr>
              <w:t>Mbeya</w:t>
            </w:r>
            <w:r>
              <w:rPr>
                <w:rFonts w:eastAsia="Times New Roman"/>
                <w:color w:val="000000"/>
                <w:lang w:val="pt-PT"/>
              </w:rPr>
              <w:t>, Lindi, Morogoro and Dodoma</w:t>
            </w:r>
          </w:p>
        </w:tc>
      </w:tr>
      <w:tr w:rsidR="00712FD0" w:rsidRPr="0007364E" w14:paraId="777A9A60" w14:textId="77777777" w:rsidTr="00D01E28">
        <w:trPr>
          <w:trHeight w:val="1200"/>
        </w:trPr>
        <w:tc>
          <w:tcPr>
            <w:tcW w:w="1412" w:type="dxa"/>
            <w:tcBorders>
              <w:top w:val="nil"/>
              <w:left w:val="single" w:sz="4" w:space="0" w:color="auto"/>
              <w:bottom w:val="single" w:sz="4" w:space="0" w:color="auto"/>
              <w:right w:val="single" w:sz="4" w:space="0" w:color="auto"/>
            </w:tcBorders>
            <w:shd w:val="clear" w:color="auto" w:fill="auto"/>
            <w:hideMark/>
          </w:tcPr>
          <w:p w14:paraId="5FF2A6EF" w14:textId="77777777" w:rsidR="00712FD0" w:rsidRPr="00BF0EF6" w:rsidRDefault="00712FD0" w:rsidP="00D01E28">
            <w:pPr>
              <w:rPr>
                <w:rFonts w:eastAsia="Times New Roman"/>
                <w:color w:val="000000"/>
              </w:rPr>
            </w:pPr>
            <w:r w:rsidRPr="00BF0EF6">
              <w:rPr>
                <w:rFonts w:eastAsia="Times New Roman"/>
                <w:color w:val="000000"/>
              </w:rPr>
              <w:t>2022/PI-TZ/RFQ/G/03</w:t>
            </w:r>
          </w:p>
        </w:tc>
        <w:tc>
          <w:tcPr>
            <w:tcW w:w="4967" w:type="dxa"/>
            <w:tcBorders>
              <w:top w:val="nil"/>
              <w:left w:val="nil"/>
              <w:bottom w:val="single" w:sz="4" w:space="0" w:color="auto"/>
              <w:right w:val="single" w:sz="4" w:space="0" w:color="auto"/>
            </w:tcBorders>
            <w:shd w:val="clear" w:color="auto" w:fill="auto"/>
            <w:hideMark/>
          </w:tcPr>
          <w:p w14:paraId="7AFAFB6F" w14:textId="77777777" w:rsidR="00712FD0" w:rsidRPr="00BF0EF6" w:rsidRDefault="00712FD0" w:rsidP="00D01E28">
            <w:pPr>
              <w:rPr>
                <w:rFonts w:eastAsia="Times New Roman"/>
                <w:color w:val="000000"/>
              </w:rPr>
            </w:pPr>
            <w:r w:rsidRPr="00BF0EF6">
              <w:rPr>
                <w:rFonts w:eastAsia="Times New Roman"/>
                <w:color w:val="000000"/>
              </w:rPr>
              <w:t xml:space="preserve">Supply </w:t>
            </w:r>
            <w:r>
              <w:rPr>
                <w:rFonts w:eastAsia="Times New Roman"/>
                <w:color w:val="000000"/>
              </w:rPr>
              <w:t xml:space="preserve">and maintenance </w:t>
            </w:r>
            <w:r w:rsidRPr="00BF0EF6">
              <w:rPr>
                <w:rFonts w:eastAsia="Times New Roman"/>
                <w:color w:val="000000"/>
              </w:rPr>
              <w:t>of general office equipment/machines: Printers, scanners, photocopiers, projectors, cameras, shredders, and related equipment and services</w:t>
            </w:r>
          </w:p>
        </w:tc>
        <w:tc>
          <w:tcPr>
            <w:tcW w:w="3341" w:type="dxa"/>
            <w:tcBorders>
              <w:top w:val="nil"/>
              <w:left w:val="nil"/>
              <w:bottom w:val="single" w:sz="4" w:space="0" w:color="auto"/>
              <w:right w:val="single" w:sz="4" w:space="0" w:color="auto"/>
            </w:tcBorders>
            <w:shd w:val="clear" w:color="auto" w:fill="auto"/>
            <w:hideMark/>
          </w:tcPr>
          <w:p w14:paraId="098CBEA6" w14:textId="77777777" w:rsidR="00712FD0" w:rsidRPr="006770D3" w:rsidRDefault="00712FD0" w:rsidP="00D01E28">
            <w:pPr>
              <w:rPr>
                <w:rFonts w:eastAsia="Times New Roman"/>
                <w:color w:val="000000"/>
                <w:lang w:val="pt-PT"/>
              </w:rPr>
            </w:pPr>
            <w:r w:rsidRPr="006770D3">
              <w:rPr>
                <w:rFonts w:eastAsia="Times New Roman"/>
                <w:color w:val="000000"/>
                <w:lang w:val="pt-PT"/>
              </w:rPr>
              <w:t>Dar es Salaam</w:t>
            </w:r>
          </w:p>
        </w:tc>
      </w:tr>
      <w:tr w:rsidR="00712FD0" w:rsidRPr="0007364E" w14:paraId="6DDEE1B6" w14:textId="77777777" w:rsidTr="00D01E28">
        <w:trPr>
          <w:trHeight w:val="900"/>
        </w:trPr>
        <w:tc>
          <w:tcPr>
            <w:tcW w:w="1412" w:type="dxa"/>
            <w:tcBorders>
              <w:top w:val="nil"/>
              <w:left w:val="single" w:sz="4" w:space="0" w:color="auto"/>
              <w:bottom w:val="single" w:sz="4" w:space="0" w:color="auto"/>
              <w:right w:val="single" w:sz="4" w:space="0" w:color="auto"/>
            </w:tcBorders>
            <w:shd w:val="clear" w:color="auto" w:fill="auto"/>
            <w:hideMark/>
          </w:tcPr>
          <w:p w14:paraId="35815E4B" w14:textId="77777777" w:rsidR="00712FD0" w:rsidRPr="00BF0EF6" w:rsidRDefault="00712FD0" w:rsidP="00D01E28">
            <w:pPr>
              <w:rPr>
                <w:rFonts w:eastAsia="Times New Roman"/>
                <w:color w:val="000000"/>
              </w:rPr>
            </w:pPr>
            <w:r w:rsidRPr="00BF0EF6">
              <w:rPr>
                <w:rFonts w:eastAsia="Times New Roman"/>
                <w:color w:val="000000"/>
              </w:rPr>
              <w:t>2022/PI-TZ/RFQ/G/04</w:t>
            </w:r>
          </w:p>
        </w:tc>
        <w:tc>
          <w:tcPr>
            <w:tcW w:w="4967" w:type="dxa"/>
            <w:tcBorders>
              <w:top w:val="nil"/>
              <w:left w:val="nil"/>
              <w:bottom w:val="single" w:sz="4" w:space="0" w:color="auto"/>
              <w:right w:val="single" w:sz="4" w:space="0" w:color="auto"/>
            </w:tcBorders>
            <w:shd w:val="clear" w:color="auto" w:fill="auto"/>
            <w:hideMark/>
          </w:tcPr>
          <w:p w14:paraId="3F0B422E" w14:textId="77777777" w:rsidR="00712FD0" w:rsidRPr="00BF0EF6" w:rsidRDefault="00712FD0" w:rsidP="00D01E28">
            <w:pPr>
              <w:rPr>
                <w:rFonts w:eastAsia="Times New Roman"/>
                <w:color w:val="000000"/>
              </w:rPr>
            </w:pPr>
            <w:r w:rsidRPr="00BF0EF6">
              <w:rPr>
                <w:rFonts w:eastAsia="Times New Roman"/>
                <w:color w:val="000000"/>
              </w:rPr>
              <w:t xml:space="preserve">Supply of general office stationery, </w:t>
            </w:r>
            <w:proofErr w:type="gramStart"/>
            <w:r w:rsidRPr="00BF0EF6">
              <w:rPr>
                <w:rFonts w:eastAsia="Times New Roman"/>
                <w:color w:val="000000"/>
              </w:rPr>
              <w:t>cartridges</w:t>
            </w:r>
            <w:proofErr w:type="gramEnd"/>
            <w:r w:rsidRPr="00BF0EF6">
              <w:rPr>
                <w:rFonts w:eastAsia="Times New Roman"/>
                <w:color w:val="000000"/>
              </w:rPr>
              <w:t xml:space="preserve"> and tonners</w:t>
            </w:r>
          </w:p>
        </w:tc>
        <w:tc>
          <w:tcPr>
            <w:tcW w:w="3341" w:type="dxa"/>
            <w:tcBorders>
              <w:top w:val="nil"/>
              <w:left w:val="nil"/>
              <w:bottom w:val="single" w:sz="4" w:space="0" w:color="auto"/>
              <w:right w:val="single" w:sz="4" w:space="0" w:color="auto"/>
            </w:tcBorders>
            <w:shd w:val="clear" w:color="auto" w:fill="auto"/>
            <w:hideMark/>
          </w:tcPr>
          <w:p w14:paraId="2DF6BDDF" w14:textId="77777777" w:rsidR="00712FD0" w:rsidRPr="006770D3" w:rsidRDefault="00712FD0" w:rsidP="00D01E28">
            <w:pPr>
              <w:rPr>
                <w:rFonts w:eastAsia="Times New Roman"/>
                <w:color w:val="000000"/>
                <w:lang w:val="pt-PT"/>
              </w:rPr>
            </w:pPr>
            <w:r w:rsidRPr="006770D3">
              <w:rPr>
                <w:rFonts w:eastAsia="Times New Roman"/>
                <w:color w:val="000000"/>
                <w:lang w:val="pt-PT"/>
              </w:rPr>
              <w:t>Dar es Salaam, Shinyanga,</w:t>
            </w:r>
            <w:r>
              <w:rPr>
                <w:rFonts w:eastAsia="Times New Roman"/>
                <w:color w:val="000000"/>
                <w:lang w:val="pt-PT"/>
              </w:rPr>
              <w:t xml:space="preserve"> </w:t>
            </w:r>
            <w:r w:rsidRPr="006770D3">
              <w:rPr>
                <w:rFonts w:eastAsia="Times New Roman"/>
                <w:color w:val="000000"/>
                <w:lang w:val="pt-PT"/>
              </w:rPr>
              <w:t>Kigoma, Mpanda, Iringa</w:t>
            </w:r>
            <w:r>
              <w:rPr>
                <w:rFonts w:eastAsia="Times New Roman"/>
                <w:color w:val="000000"/>
                <w:lang w:val="pt-PT"/>
              </w:rPr>
              <w:t xml:space="preserve">, </w:t>
            </w:r>
            <w:r w:rsidRPr="006770D3">
              <w:rPr>
                <w:rFonts w:eastAsia="Times New Roman"/>
                <w:color w:val="000000"/>
                <w:lang w:val="pt-PT"/>
              </w:rPr>
              <w:t>Mbeya</w:t>
            </w:r>
            <w:r>
              <w:rPr>
                <w:rFonts w:eastAsia="Times New Roman"/>
                <w:color w:val="000000"/>
                <w:lang w:val="pt-PT"/>
              </w:rPr>
              <w:t>, Lindi, Morogoro and Dodoma</w:t>
            </w:r>
          </w:p>
        </w:tc>
      </w:tr>
      <w:tr w:rsidR="00712FD0" w:rsidRPr="0007364E" w14:paraId="6B7EE9E5" w14:textId="77777777" w:rsidTr="00D01E28">
        <w:trPr>
          <w:trHeight w:val="360"/>
        </w:trPr>
        <w:tc>
          <w:tcPr>
            <w:tcW w:w="1412" w:type="dxa"/>
            <w:tcBorders>
              <w:top w:val="nil"/>
              <w:left w:val="single" w:sz="4" w:space="0" w:color="auto"/>
              <w:bottom w:val="single" w:sz="4" w:space="0" w:color="auto"/>
              <w:right w:val="single" w:sz="4" w:space="0" w:color="auto"/>
            </w:tcBorders>
            <w:shd w:val="clear" w:color="auto" w:fill="auto"/>
            <w:hideMark/>
          </w:tcPr>
          <w:p w14:paraId="1A85EAD2" w14:textId="77777777" w:rsidR="00712FD0" w:rsidRPr="006770D3" w:rsidRDefault="00712FD0" w:rsidP="00D01E28">
            <w:pPr>
              <w:rPr>
                <w:rFonts w:eastAsia="Times New Roman"/>
                <w:color w:val="000000"/>
              </w:rPr>
            </w:pPr>
            <w:r w:rsidRPr="006770D3">
              <w:rPr>
                <w:rFonts w:eastAsia="Times New Roman"/>
                <w:color w:val="000000"/>
              </w:rPr>
              <w:t>20</w:t>
            </w:r>
            <w:r>
              <w:rPr>
                <w:rFonts w:eastAsia="Times New Roman"/>
                <w:color w:val="000000"/>
              </w:rPr>
              <w:t>22</w:t>
            </w:r>
            <w:r w:rsidRPr="006770D3">
              <w:rPr>
                <w:rFonts w:eastAsia="Times New Roman"/>
                <w:color w:val="000000"/>
              </w:rPr>
              <w:t>/PI-TZ/RFQ/G/05</w:t>
            </w:r>
          </w:p>
        </w:tc>
        <w:tc>
          <w:tcPr>
            <w:tcW w:w="4967" w:type="dxa"/>
            <w:tcBorders>
              <w:top w:val="nil"/>
              <w:left w:val="nil"/>
              <w:bottom w:val="single" w:sz="4" w:space="0" w:color="auto"/>
              <w:right w:val="single" w:sz="4" w:space="0" w:color="auto"/>
            </w:tcBorders>
            <w:shd w:val="clear" w:color="auto" w:fill="auto"/>
          </w:tcPr>
          <w:p w14:paraId="1E8E3CC1" w14:textId="77777777" w:rsidR="00712FD0" w:rsidRPr="006770D3" w:rsidRDefault="00712FD0" w:rsidP="00D01E28">
            <w:pPr>
              <w:rPr>
                <w:rFonts w:eastAsia="Times New Roman"/>
                <w:color w:val="000000"/>
              </w:rPr>
            </w:pPr>
            <w:r w:rsidRPr="00BF0EF6">
              <w:rPr>
                <w:rFonts w:eastAsia="Times New Roman"/>
                <w:color w:val="000000"/>
              </w:rPr>
              <w:t>Supply of</w:t>
            </w:r>
            <w:r>
              <w:rPr>
                <w:rFonts w:eastAsia="Times New Roman"/>
                <w:color w:val="000000"/>
              </w:rPr>
              <w:t xml:space="preserve"> Laptops, desktops, keyboards, mouse, USB ports, </w:t>
            </w:r>
            <w:proofErr w:type="gramStart"/>
            <w:r>
              <w:rPr>
                <w:rFonts w:eastAsia="Times New Roman"/>
                <w:color w:val="000000"/>
              </w:rPr>
              <w:t>cables</w:t>
            </w:r>
            <w:proofErr w:type="gramEnd"/>
            <w:r>
              <w:rPr>
                <w:rFonts w:eastAsia="Times New Roman"/>
                <w:color w:val="000000"/>
              </w:rPr>
              <w:t xml:space="preserve"> and related items</w:t>
            </w:r>
          </w:p>
        </w:tc>
        <w:tc>
          <w:tcPr>
            <w:tcW w:w="3341" w:type="dxa"/>
            <w:tcBorders>
              <w:top w:val="nil"/>
              <w:left w:val="nil"/>
              <w:bottom w:val="single" w:sz="4" w:space="0" w:color="auto"/>
              <w:right w:val="single" w:sz="4" w:space="0" w:color="auto"/>
            </w:tcBorders>
            <w:shd w:val="clear" w:color="auto" w:fill="auto"/>
          </w:tcPr>
          <w:p w14:paraId="51BD7002" w14:textId="77777777" w:rsidR="00712FD0" w:rsidRPr="006770D3" w:rsidRDefault="00712FD0" w:rsidP="00D01E28">
            <w:pPr>
              <w:rPr>
                <w:rFonts w:eastAsia="Times New Roman"/>
                <w:color w:val="000000"/>
                <w:lang w:val="pt-PT"/>
              </w:rPr>
            </w:pPr>
            <w:r w:rsidRPr="006770D3">
              <w:rPr>
                <w:rFonts w:eastAsia="Times New Roman"/>
                <w:color w:val="000000"/>
                <w:lang w:val="pt-PT"/>
              </w:rPr>
              <w:t>Dar es Salaam</w:t>
            </w:r>
          </w:p>
        </w:tc>
      </w:tr>
      <w:tr w:rsidR="00712FD0" w:rsidRPr="0007364E" w14:paraId="4BF1BF39" w14:textId="77777777" w:rsidTr="00D01E28">
        <w:trPr>
          <w:trHeight w:val="360"/>
        </w:trPr>
        <w:tc>
          <w:tcPr>
            <w:tcW w:w="1412" w:type="dxa"/>
            <w:tcBorders>
              <w:top w:val="nil"/>
              <w:left w:val="single" w:sz="4" w:space="0" w:color="auto"/>
              <w:bottom w:val="single" w:sz="4" w:space="0" w:color="auto"/>
              <w:right w:val="single" w:sz="4" w:space="0" w:color="auto"/>
            </w:tcBorders>
            <w:shd w:val="clear" w:color="auto" w:fill="auto"/>
          </w:tcPr>
          <w:p w14:paraId="7EDFE8FA" w14:textId="77777777" w:rsidR="00712FD0" w:rsidRPr="006770D3" w:rsidRDefault="00712FD0" w:rsidP="00D01E28">
            <w:pPr>
              <w:rPr>
                <w:rFonts w:eastAsia="Times New Roman"/>
                <w:color w:val="000000"/>
              </w:rPr>
            </w:pPr>
            <w:r w:rsidRPr="006770D3">
              <w:rPr>
                <w:rFonts w:eastAsia="Times New Roman"/>
                <w:color w:val="000000"/>
              </w:rPr>
              <w:lastRenderedPageBreak/>
              <w:t>20</w:t>
            </w:r>
            <w:r>
              <w:rPr>
                <w:rFonts w:eastAsia="Times New Roman"/>
                <w:color w:val="000000"/>
              </w:rPr>
              <w:t>22</w:t>
            </w:r>
            <w:r w:rsidRPr="006770D3">
              <w:rPr>
                <w:rFonts w:eastAsia="Times New Roman"/>
                <w:color w:val="000000"/>
              </w:rPr>
              <w:t>/PI-TZ/RFQ/G/0</w:t>
            </w:r>
            <w:r>
              <w:rPr>
                <w:rFonts w:eastAsia="Times New Roman"/>
                <w:color w:val="000000"/>
              </w:rPr>
              <w:t>6</w:t>
            </w:r>
          </w:p>
        </w:tc>
        <w:tc>
          <w:tcPr>
            <w:tcW w:w="4967" w:type="dxa"/>
            <w:tcBorders>
              <w:top w:val="nil"/>
              <w:left w:val="nil"/>
              <w:bottom w:val="single" w:sz="4" w:space="0" w:color="auto"/>
              <w:right w:val="single" w:sz="4" w:space="0" w:color="auto"/>
            </w:tcBorders>
            <w:shd w:val="clear" w:color="auto" w:fill="auto"/>
          </w:tcPr>
          <w:p w14:paraId="6EF9C983" w14:textId="77777777" w:rsidR="00712FD0" w:rsidRPr="006770D3" w:rsidRDefault="00712FD0" w:rsidP="00D01E28">
            <w:pPr>
              <w:rPr>
                <w:rFonts w:eastAsia="Times New Roman"/>
                <w:color w:val="000000"/>
              </w:rPr>
            </w:pPr>
            <w:r w:rsidRPr="006770D3">
              <w:rPr>
                <w:rFonts w:eastAsia="Times New Roman"/>
                <w:color w:val="000000"/>
              </w:rPr>
              <w:t>Supply, repair, servicing of fire extinguishers and equipment</w:t>
            </w:r>
          </w:p>
        </w:tc>
        <w:tc>
          <w:tcPr>
            <w:tcW w:w="3341" w:type="dxa"/>
            <w:tcBorders>
              <w:top w:val="nil"/>
              <w:left w:val="nil"/>
              <w:bottom w:val="single" w:sz="4" w:space="0" w:color="auto"/>
              <w:right w:val="single" w:sz="4" w:space="0" w:color="auto"/>
            </w:tcBorders>
            <w:shd w:val="clear" w:color="auto" w:fill="auto"/>
          </w:tcPr>
          <w:p w14:paraId="7FB488D1" w14:textId="77777777" w:rsidR="00712FD0" w:rsidRPr="006770D3" w:rsidRDefault="00712FD0" w:rsidP="00D01E28">
            <w:pPr>
              <w:rPr>
                <w:rFonts w:eastAsia="Times New Roman"/>
                <w:color w:val="000000"/>
                <w:lang w:val="pt-PT"/>
              </w:rPr>
            </w:pPr>
            <w:r w:rsidRPr="006770D3">
              <w:rPr>
                <w:rFonts w:eastAsia="Times New Roman"/>
                <w:color w:val="000000"/>
                <w:lang w:val="pt-PT"/>
              </w:rPr>
              <w:t>Dar es Salaam, Shinyanga,</w:t>
            </w:r>
            <w:r>
              <w:rPr>
                <w:rFonts w:eastAsia="Times New Roman"/>
                <w:color w:val="000000"/>
                <w:lang w:val="pt-PT"/>
              </w:rPr>
              <w:t xml:space="preserve"> </w:t>
            </w:r>
            <w:r w:rsidRPr="006770D3">
              <w:rPr>
                <w:rFonts w:eastAsia="Times New Roman"/>
                <w:color w:val="000000"/>
                <w:lang w:val="pt-PT"/>
              </w:rPr>
              <w:t>Kigoma, Mpanda, Iringa</w:t>
            </w:r>
            <w:r>
              <w:rPr>
                <w:rFonts w:eastAsia="Times New Roman"/>
                <w:color w:val="000000"/>
                <w:lang w:val="pt-PT"/>
              </w:rPr>
              <w:t xml:space="preserve">, </w:t>
            </w:r>
            <w:r w:rsidRPr="006770D3">
              <w:rPr>
                <w:rFonts w:eastAsia="Times New Roman"/>
                <w:color w:val="000000"/>
                <w:lang w:val="pt-PT"/>
              </w:rPr>
              <w:t>Mbeya</w:t>
            </w:r>
            <w:r>
              <w:rPr>
                <w:rFonts w:eastAsia="Times New Roman"/>
                <w:color w:val="000000"/>
                <w:lang w:val="pt-PT"/>
              </w:rPr>
              <w:t>, Lindi, Morogoro and Dodoma</w:t>
            </w:r>
          </w:p>
        </w:tc>
      </w:tr>
      <w:tr w:rsidR="00712FD0" w:rsidRPr="0007364E" w14:paraId="15360FF0" w14:textId="77777777" w:rsidTr="00D01E28">
        <w:trPr>
          <w:trHeight w:val="900"/>
        </w:trPr>
        <w:tc>
          <w:tcPr>
            <w:tcW w:w="1412" w:type="dxa"/>
            <w:tcBorders>
              <w:top w:val="nil"/>
              <w:left w:val="single" w:sz="4" w:space="0" w:color="auto"/>
              <w:bottom w:val="single" w:sz="4" w:space="0" w:color="auto"/>
              <w:right w:val="single" w:sz="4" w:space="0" w:color="auto"/>
            </w:tcBorders>
            <w:shd w:val="clear" w:color="auto" w:fill="auto"/>
            <w:hideMark/>
          </w:tcPr>
          <w:p w14:paraId="1441CCF2" w14:textId="77777777" w:rsidR="00712FD0" w:rsidRPr="006770D3" w:rsidRDefault="00712FD0" w:rsidP="00D01E28">
            <w:pPr>
              <w:rPr>
                <w:rFonts w:eastAsia="Times New Roman"/>
                <w:color w:val="000000"/>
              </w:rPr>
            </w:pPr>
            <w:r w:rsidRPr="006770D3">
              <w:rPr>
                <w:rFonts w:eastAsia="Times New Roman"/>
                <w:color w:val="000000"/>
              </w:rPr>
              <w:t>20</w:t>
            </w:r>
            <w:r>
              <w:rPr>
                <w:rFonts w:eastAsia="Times New Roman"/>
                <w:color w:val="000000"/>
              </w:rPr>
              <w:t>22</w:t>
            </w:r>
            <w:r w:rsidRPr="006770D3">
              <w:rPr>
                <w:rFonts w:eastAsia="Times New Roman"/>
                <w:color w:val="000000"/>
              </w:rPr>
              <w:t>/PI-TZ/RFQ/G/0</w:t>
            </w:r>
            <w:r>
              <w:rPr>
                <w:rFonts w:eastAsia="Times New Roman"/>
                <w:color w:val="000000"/>
              </w:rPr>
              <w:t>7</w:t>
            </w:r>
          </w:p>
        </w:tc>
        <w:tc>
          <w:tcPr>
            <w:tcW w:w="4967" w:type="dxa"/>
            <w:tcBorders>
              <w:top w:val="nil"/>
              <w:left w:val="nil"/>
              <w:bottom w:val="single" w:sz="4" w:space="0" w:color="auto"/>
              <w:right w:val="single" w:sz="4" w:space="0" w:color="auto"/>
            </w:tcBorders>
            <w:shd w:val="clear" w:color="auto" w:fill="auto"/>
            <w:hideMark/>
          </w:tcPr>
          <w:p w14:paraId="3B600E38" w14:textId="77777777" w:rsidR="00712FD0" w:rsidRPr="006770D3" w:rsidRDefault="00712FD0" w:rsidP="00D01E28">
            <w:pPr>
              <w:rPr>
                <w:rFonts w:eastAsia="Times New Roman"/>
                <w:color w:val="000000"/>
              </w:rPr>
            </w:pPr>
            <w:r w:rsidRPr="006770D3">
              <w:rPr>
                <w:rFonts w:eastAsia="Times New Roman"/>
                <w:color w:val="000000"/>
              </w:rPr>
              <w:t>Supply of tires</w:t>
            </w:r>
            <w:r>
              <w:rPr>
                <w:rFonts w:eastAsia="Times New Roman"/>
                <w:color w:val="000000"/>
              </w:rPr>
              <w:t xml:space="preserve">, </w:t>
            </w:r>
            <w:r w:rsidRPr="006770D3">
              <w:rPr>
                <w:rFonts w:eastAsia="Times New Roman"/>
                <w:color w:val="000000"/>
              </w:rPr>
              <w:t>tubes</w:t>
            </w:r>
            <w:r>
              <w:rPr>
                <w:rFonts w:eastAsia="Times New Roman"/>
                <w:color w:val="000000"/>
              </w:rPr>
              <w:t xml:space="preserve"> and valves</w:t>
            </w:r>
            <w:r w:rsidRPr="006770D3">
              <w:rPr>
                <w:rFonts w:eastAsia="Times New Roman"/>
                <w:color w:val="000000"/>
              </w:rPr>
              <w:t xml:space="preserve"> for motor vehicles and motorcycles preferably importers, </w:t>
            </w:r>
            <w:r>
              <w:rPr>
                <w:rFonts w:eastAsia="Times New Roman"/>
                <w:color w:val="000000"/>
              </w:rPr>
              <w:t xml:space="preserve">authorized </w:t>
            </w:r>
            <w:proofErr w:type="gramStart"/>
            <w:r w:rsidRPr="006770D3">
              <w:rPr>
                <w:rFonts w:eastAsia="Times New Roman"/>
                <w:color w:val="000000"/>
              </w:rPr>
              <w:t>dealers</w:t>
            </w:r>
            <w:proofErr w:type="gramEnd"/>
            <w:r w:rsidRPr="006770D3">
              <w:rPr>
                <w:rFonts w:eastAsia="Times New Roman"/>
                <w:color w:val="000000"/>
              </w:rPr>
              <w:t xml:space="preserve"> and distributors</w:t>
            </w:r>
          </w:p>
        </w:tc>
        <w:tc>
          <w:tcPr>
            <w:tcW w:w="3341" w:type="dxa"/>
            <w:tcBorders>
              <w:top w:val="nil"/>
              <w:left w:val="nil"/>
              <w:bottom w:val="single" w:sz="4" w:space="0" w:color="auto"/>
              <w:right w:val="single" w:sz="4" w:space="0" w:color="auto"/>
            </w:tcBorders>
            <w:shd w:val="clear" w:color="auto" w:fill="auto"/>
            <w:hideMark/>
          </w:tcPr>
          <w:p w14:paraId="6F0E5DEC" w14:textId="77777777" w:rsidR="00712FD0" w:rsidRPr="006770D3" w:rsidRDefault="00712FD0" w:rsidP="00D01E28">
            <w:pPr>
              <w:rPr>
                <w:rFonts w:eastAsia="Times New Roman"/>
                <w:color w:val="000000"/>
                <w:lang w:val="pt-PT"/>
              </w:rPr>
            </w:pPr>
            <w:r w:rsidRPr="006770D3">
              <w:rPr>
                <w:rFonts w:eastAsia="Times New Roman"/>
                <w:color w:val="000000"/>
                <w:lang w:val="pt-PT"/>
              </w:rPr>
              <w:t>Dar es Salaam</w:t>
            </w:r>
          </w:p>
        </w:tc>
      </w:tr>
      <w:tr w:rsidR="00712FD0" w:rsidRPr="0007364E" w14:paraId="1E52626E" w14:textId="77777777" w:rsidTr="00D01E28">
        <w:trPr>
          <w:trHeight w:val="900"/>
        </w:trPr>
        <w:tc>
          <w:tcPr>
            <w:tcW w:w="1412" w:type="dxa"/>
            <w:tcBorders>
              <w:top w:val="nil"/>
              <w:left w:val="single" w:sz="4" w:space="0" w:color="auto"/>
              <w:bottom w:val="single" w:sz="4" w:space="0" w:color="auto"/>
              <w:right w:val="single" w:sz="4" w:space="0" w:color="auto"/>
            </w:tcBorders>
            <w:shd w:val="clear" w:color="auto" w:fill="auto"/>
            <w:hideMark/>
          </w:tcPr>
          <w:p w14:paraId="560E1E90" w14:textId="77777777" w:rsidR="00712FD0" w:rsidRPr="006770D3" w:rsidRDefault="00712FD0" w:rsidP="00D01E28">
            <w:pPr>
              <w:rPr>
                <w:rFonts w:eastAsia="Times New Roman"/>
                <w:color w:val="000000"/>
              </w:rPr>
            </w:pPr>
            <w:r w:rsidRPr="006770D3">
              <w:rPr>
                <w:rFonts w:eastAsia="Times New Roman"/>
                <w:color w:val="000000"/>
              </w:rPr>
              <w:t>20</w:t>
            </w:r>
            <w:r>
              <w:rPr>
                <w:rFonts w:eastAsia="Times New Roman"/>
                <w:color w:val="000000"/>
              </w:rPr>
              <w:t>22</w:t>
            </w:r>
            <w:r w:rsidRPr="006770D3">
              <w:rPr>
                <w:rFonts w:eastAsia="Times New Roman"/>
                <w:color w:val="000000"/>
              </w:rPr>
              <w:t>/PI-TZ/RFQ/G/0</w:t>
            </w:r>
            <w:r>
              <w:rPr>
                <w:rFonts w:eastAsia="Times New Roman"/>
                <w:color w:val="000000"/>
              </w:rPr>
              <w:t>8</w:t>
            </w:r>
          </w:p>
        </w:tc>
        <w:tc>
          <w:tcPr>
            <w:tcW w:w="4967" w:type="dxa"/>
            <w:tcBorders>
              <w:top w:val="nil"/>
              <w:left w:val="nil"/>
              <w:bottom w:val="single" w:sz="4" w:space="0" w:color="auto"/>
              <w:right w:val="single" w:sz="4" w:space="0" w:color="auto"/>
            </w:tcBorders>
            <w:shd w:val="clear" w:color="auto" w:fill="auto"/>
            <w:noWrap/>
            <w:hideMark/>
          </w:tcPr>
          <w:p w14:paraId="76B752E0" w14:textId="77777777" w:rsidR="00712FD0" w:rsidRPr="006770D3" w:rsidRDefault="00712FD0" w:rsidP="00D01E28">
            <w:pPr>
              <w:rPr>
                <w:rFonts w:eastAsia="Times New Roman"/>
                <w:color w:val="000000"/>
              </w:rPr>
            </w:pPr>
            <w:r w:rsidRPr="006770D3">
              <w:rPr>
                <w:rFonts w:eastAsia="Times New Roman"/>
                <w:color w:val="000000"/>
              </w:rPr>
              <w:t>Supply of Medical equipment and consumables</w:t>
            </w:r>
          </w:p>
        </w:tc>
        <w:tc>
          <w:tcPr>
            <w:tcW w:w="3341" w:type="dxa"/>
            <w:tcBorders>
              <w:top w:val="nil"/>
              <w:left w:val="nil"/>
              <w:bottom w:val="single" w:sz="4" w:space="0" w:color="auto"/>
              <w:right w:val="single" w:sz="4" w:space="0" w:color="auto"/>
            </w:tcBorders>
            <w:shd w:val="clear" w:color="auto" w:fill="auto"/>
            <w:hideMark/>
          </w:tcPr>
          <w:p w14:paraId="71F35009" w14:textId="77777777" w:rsidR="00712FD0" w:rsidRPr="006770D3" w:rsidRDefault="00712FD0" w:rsidP="00D01E28">
            <w:pPr>
              <w:rPr>
                <w:rFonts w:eastAsia="Times New Roman"/>
                <w:color w:val="000000"/>
                <w:lang w:val="pt-PT"/>
              </w:rPr>
            </w:pPr>
            <w:r w:rsidRPr="006770D3">
              <w:rPr>
                <w:rFonts w:eastAsia="Times New Roman"/>
                <w:color w:val="000000"/>
                <w:lang w:val="pt-PT"/>
              </w:rPr>
              <w:t>Dar es Salaam, Shinyanga,</w:t>
            </w:r>
            <w:r>
              <w:rPr>
                <w:rFonts w:eastAsia="Times New Roman"/>
                <w:color w:val="000000"/>
                <w:lang w:val="pt-PT"/>
              </w:rPr>
              <w:t xml:space="preserve"> </w:t>
            </w:r>
            <w:r w:rsidRPr="006770D3">
              <w:rPr>
                <w:rFonts w:eastAsia="Times New Roman"/>
                <w:color w:val="000000"/>
                <w:lang w:val="pt-PT"/>
              </w:rPr>
              <w:t>Kigoma, Mpanda</w:t>
            </w:r>
            <w:r>
              <w:rPr>
                <w:rFonts w:eastAsia="Times New Roman"/>
                <w:color w:val="000000"/>
                <w:lang w:val="pt-PT"/>
              </w:rPr>
              <w:t xml:space="preserve"> and</w:t>
            </w:r>
            <w:r w:rsidRPr="006770D3">
              <w:rPr>
                <w:rFonts w:eastAsia="Times New Roman"/>
                <w:color w:val="000000"/>
                <w:lang w:val="pt-PT"/>
              </w:rPr>
              <w:t xml:space="preserve"> Iringa</w:t>
            </w:r>
          </w:p>
        </w:tc>
      </w:tr>
      <w:tr w:rsidR="00712FD0" w:rsidRPr="0007364E" w14:paraId="61E95500" w14:textId="77777777" w:rsidTr="00D01E28">
        <w:trPr>
          <w:trHeight w:val="900"/>
        </w:trPr>
        <w:tc>
          <w:tcPr>
            <w:tcW w:w="1412" w:type="dxa"/>
            <w:tcBorders>
              <w:top w:val="nil"/>
              <w:left w:val="single" w:sz="4" w:space="0" w:color="auto"/>
              <w:bottom w:val="single" w:sz="4" w:space="0" w:color="auto"/>
              <w:right w:val="single" w:sz="4" w:space="0" w:color="auto"/>
            </w:tcBorders>
            <w:shd w:val="clear" w:color="auto" w:fill="auto"/>
          </w:tcPr>
          <w:p w14:paraId="5996E4DC" w14:textId="77777777" w:rsidR="00712FD0" w:rsidRPr="006770D3" w:rsidRDefault="00712FD0" w:rsidP="00D01E28">
            <w:pPr>
              <w:rPr>
                <w:rFonts w:eastAsia="Times New Roman"/>
                <w:color w:val="000000"/>
              </w:rPr>
            </w:pPr>
            <w:r w:rsidRPr="006770D3">
              <w:rPr>
                <w:rFonts w:eastAsia="Times New Roman"/>
                <w:color w:val="000000"/>
              </w:rPr>
              <w:t>20</w:t>
            </w:r>
            <w:r>
              <w:rPr>
                <w:rFonts w:eastAsia="Times New Roman"/>
                <w:color w:val="000000"/>
              </w:rPr>
              <w:t>22</w:t>
            </w:r>
            <w:r w:rsidRPr="006770D3">
              <w:rPr>
                <w:rFonts w:eastAsia="Times New Roman"/>
                <w:color w:val="000000"/>
              </w:rPr>
              <w:t>/PI-TZ/RFQ/G/0</w:t>
            </w:r>
            <w:r>
              <w:rPr>
                <w:rFonts w:eastAsia="Times New Roman"/>
                <w:color w:val="000000"/>
              </w:rPr>
              <w:t>9</w:t>
            </w:r>
          </w:p>
        </w:tc>
        <w:tc>
          <w:tcPr>
            <w:tcW w:w="4967" w:type="dxa"/>
            <w:tcBorders>
              <w:top w:val="nil"/>
              <w:left w:val="nil"/>
              <w:bottom w:val="single" w:sz="4" w:space="0" w:color="auto"/>
              <w:right w:val="single" w:sz="4" w:space="0" w:color="auto"/>
            </w:tcBorders>
            <w:shd w:val="clear" w:color="auto" w:fill="auto"/>
            <w:noWrap/>
          </w:tcPr>
          <w:p w14:paraId="0CD6B008" w14:textId="77777777" w:rsidR="00712FD0" w:rsidRPr="006770D3" w:rsidRDefault="00712FD0" w:rsidP="00D01E28">
            <w:pPr>
              <w:rPr>
                <w:rFonts w:eastAsia="Times New Roman"/>
                <w:color w:val="000000"/>
              </w:rPr>
            </w:pPr>
            <w:r w:rsidRPr="006770D3">
              <w:rPr>
                <w:rFonts w:eastAsia="Times New Roman"/>
                <w:color w:val="000000"/>
              </w:rPr>
              <w:t>Supply of</w:t>
            </w:r>
            <w:r>
              <w:rPr>
                <w:rFonts w:eastAsia="Times New Roman"/>
                <w:color w:val="000000"/>
              </w:rPr>
              <w:t xml:space="preserve"> Mobile phones and tablets</w:t>
            </w:r>
          </w:p>
        </w:tc>
        <w:tc>
          <w:tcPr>
            <w:tcW w:w="3341" w:type="dxa"/>
            <w:tcBorders>
              <w:top w:val="nil"/>
              <w:left w:val="nil"/>
              <w:bottom w:val="single" w:sz="4" w:space="0" w:color="auto"/>
              <w:right w:val="single" w:sz="4" w:space="0" w:color="auto"/>
            </w:tcBorders>
            <w:shd w:val="clear" w:color="auto" w:fill="auto"/>
          </w:tcPr>
          <w:p w14:paraId="232BC9CC" w14:textId="77777777" w:rsidR="00712FD0" w:rsidRPr="006770D3" w:rsidRDefault="00712FD0" w:rsidP="00D01E28">
            <w:pPr>
              <w:rPr>
                <w:rFonts w:eastAsia="Times New Roman"/>
                <w:color w:val="000000"/>
                <w:lang w:val="pt-PT"/>
              </w:rPr>
            </w:pPr>
            <w:r w:rsidRPr="006770D3">
              <w:rPr>
                <w:rFonts w:eastAsia="Times New Roman"/>
                <w:color w:val="000000"/>
                <w:lang w:val="pt-PT"/>
              </w:rPr>
              <w:t>Dar es Salaam</w:t>
            </w:r>
          </w:p>
        </w:tc>
      </w:tr>
      <w:tr w:rsidR="00712FD0" w:rsidRPr="0007364E" w14:paraId="33E17D73" w14:textId="77777777" w:rsidTr="00D01E28">
        <w:trPr>
          <w:trHeight w:val="900"/>
        </w:trPr>
        <w:tc>
          <w:tcPr>
            <w:tcW w:w="1412" w:type="dxa"/>
            <w:tcBorders>
              <w:top w:val="nil"/>
              <w:left w:val="single" w:sz="4" w:space="0" w:color="auto"/>
              <w:bottom w:val="single" w:sz="4" w:space="0" w:color="auto"/>
              <w:right w:val="single" w:sz="4" w:space="0" w:color="auto"/>
            </w:tcBorders>
            <w:shd w:val="clear" w:color="auto" w:fill="auto"/>
            <w:hideMark/>
          </w:tcPr>
          <w:p w14:paraId="4F6EBC30" w14:textId="77777777" w:rsidR="00712FD0" w:rsidRPr="006770D3" w:rsidRDefault="00712FD0" w:rsidP="00D01E28">
            <w:pPr>
              <w:rPr>
                <w:rFonts w:eastAsia="Times New Roman"/>
                <w:color w:val="000000"/>
              </w:rPr>
            </w:pPr>
            <w:r w:rsidRPr="006770D3">
              <w:rPr>
                <w:rFonts w:eastAsia="Times New Roman"/>
                <w:color w:val="000000"/>
              </w:rPr>
              <w:t>20</w:t>
            </w:r>
            <w:r>
              <w:rPr>
                <w:rFonts w:eastAsia="Times New Roman"/>
                <w:color w:val="000000"/>
              </w:rPr>
              <w:t>22</w:t>
            </w:r>
            <w:r w:rsidRPr="006770D3">
              <w:rPr>
                <w:rFonts w:eastAsia="Times New Roman"/>
                <w:color w:val="000000"/>
              </w:rPr>
              <w:t>/PI-TZ/RFQ/G/</w:t>
            </w:r>
            <w:r>
              <w:rPr>
                <w:rFonts w:eastAsia="Times New Roman"/>
                <w:color w:val="000000"/>
              </w:rPr>
              <w:t>10</w:t>
            </w:r>
          </w:p>
        </w:tc>
        <w:tc>
          <w:tcPr>
            <w:tcW w:w="4967" w:type="dxa"/>
            <w:tcBorders>
              <w:top w:val="nil"/>
              <w:left w:val="nil"/>
              <w:bottom w:val="single" w:sz="4" w:space="0" w:color="auto"/>
              <w:right w:val="single" w:sz="4" w:space="0" w:color="auto"/>
            </w:tcBorders>
            <w:shd w:val="clear" w:color="auto" w:fill="auto"/>
            <w:noWrap/>
            <w:hideMark/>
          </w:tcPr>
          <w:p w14:paraId="66365973" w14:textId="77777777" w:rsidR="00712FD0" w:rsidRPr="006770D3" w:rsidRDefault="00712FD0" w:rsidP="00D01E28">
            <w:pPr>
              <w:rPr>
                <w:rFonts w:eastAsia="Times New Roman"/>
                <w:color w:val="000000"/>
              </w:rPr>
            </w:pPr>
            <w:r w:rsidRPr="006770D3">
              <w:rPr>
                <w:rFonts w:eastAsia="Times New Roman"/>
                <w:color w:val="000000"/>
              </w:rPr>
              <w:t>Supply of office furniture</w:t>
            </w:r>
            <w:r>
              <w:rPr>
                <w:rFonts w:eastAsia="Times New Roman"/>
                <w:color w:val="000000"/>
              </w:rPr>
              <w:t xml:space="preserve"> and fixtures</w:t>
            </w:r>
          </w:p>
        </w:tc>
        <w:tc>
          <w:tcPr>
            <w:tcW w:w="3341" w:type="dxa"/>
            <w:tcBorders>
              <w:top w:val="nil"/>
              <w:left w:val="nil"/>
              <w:bottom w:val="single" w:sz="4" w:space="0" w:color="auto"/>
              <w:right w:val="single" w:sz="4" w:space="0" w:color="auto"/>
            </w:tcBorders>
            <w:shd w:val="clear" w:color="auto" w:fill="auto"/>
            <w:hideMark/>
          </w:tcPr>
          <w:p w14:paraId="4E126CB7" w14:textId="77777777" w:rsidR="00712FD0" w:rsidRPr="006770D3" w:rsidRDefault="00712FD0" w:rsidP="00D01E28">
            <w:pPr>
              <w:rPr>
                <w:rFonts w:eastAsia="Times New Roman"/>
                <w:color w:val="000000"/>
                <w:lang w:val="pt-PT"/>
              </w:rPr>
            </w:pPr>
            <w:r w:rsidRPr="006770D3">
              <w:rPr>
                <w:rFonts w:eastAsia="Times New Roman"/>
                <w:color w:val="000000"/>
                <w:lang w:val="pt-PT"/>
              </w:rPr>
              <w:t>Dar es Salaam, Shinyanga,</w:t>
            </w:r>
            <w:r>
              <w:rPr>
                <w:rFonts w:eastAsia="Times New Roman"/>
                <w:color w:val="000000"/>
                <w:lang w:val="pt-PT"/>
              </w:rPr>
              <w:t xml:space="preserve"> </w:t>
            </w:r>
            <w:r w:rsidRPr="006770D3">
              <w:rPr>
                <w:rFonts w:eastAsia="Times New Roman"/>
                <w:color w:val="000000"/>
                <w:lang w:val="pt-PT"/>
              </w:rPr>
              <w:t>Kigoma, Mpanda, Iringa</w:t>
            </w:r>
            <w:r>
              <w:rPr>
                <w:rFonts w:eastAsia="Times New Roman"/>
                <w:color w:val="000000"/>
                <w:lang w:val="pt-PT"/>
              </w:rPr>
              <w:t xml:space="preserve">, </w:t>
            </w:r>
            <w:r w:rsidRPr="006770D3">
              <w:rPr>
                <w:rFonts w:eastAsia="Times New Roman"/>
                <w:color w:val="000000"/>
                <w:lang w:val="pt-PT"/>
              </w:rPr>
              <w:t>Mbeya</w:t>
            </w:r>
            <w:r>
              <w:rPr>
                <w:rFonts w:eastAsia="Times New Roman"/>
                <w:color w:val="000000"/>
                <w:lang w:val="pt-PT"/>
              </w:rPr>
              <w:t>, Lindi, Morogoro and Dodoma</w:t>
            </w:r>
          </w:p>
        </w:tc>
      </w:tr>
    </w:tbl>
    <w:p w14:paraId="6C967DDD" w14:textId="77777777" w:rsidR="00712FD0" w:rsidRDefault="00712FD0" w:rsidP="00712FD0">
      <w:pPr>
        <w:rPr>
          <w:lang w:val="pt-PT"/>
        </w:rPr>
      </w:pPr>
    </w:p>
    <w:p w14:paraId="6467865D" w14:textId="77777777" w:rsidR="00712FD0" w:rsidRDefault="00712FD0" w:rsidP="00712FD0">
      <w:pPr>
        <w:rPr>
          <w:lang w:val="pt-PT"/>
        </w:rPr>
      </w:pPr>
    </w:p>
    <w:tbl>
      <w:tblPr>
        <w:tblW w:w="9720" w:type="dxa"/>
        <w:tblInd w:w="-5" w:type="dxa"/>
        <w:tblLook w:val="04A0" w:firstRow="1" w:lastRow="0" w:firstColumn="1" w:lastColumn="0" w:noHBand="0" w:noVBand="1"/>
      </w:tblPr>
      <w:tblGrid>
        <w:gridCol w:w="1374"/>
        <w:gridCol w:w="4863"/>
        <w:gridCol w:w="3483"/>
      </w:tblGrid>
      <w:tr w:rsidR="00712FD0" w:rsidRPr="006770D3" w14:paraId="431657F5" w14:textId="77777777" w:rsidTr="00D01E28">
        <w:trPr>
          <w:trHeight w:val="300"/>
        </w:trPr>
        <w:tc>
          <w:tcPr>
            <w:tcW w:w="1374" w:type="dxa"/>
            <w:tcBorders>
              <w:top w:val="single" w:sz="4" w:space="0" w:color="auto"/>
              <w:left w:val="single" w:sz="4" w:space="0" w:color="auto"/>
              <w:bottom w:val="single" w:sz="4" w:space="0" w:color="auto"/>
              <w:right w:val="single" w:sz="4" w:space="0" w:color="auto"/>
            </w:tcBorders>
            <w:shd w:val="clear" w:color="auto" w:fill="224494"/>
            <w:noWrap/>
            <w:hideMark/>
          </w:tcPr>
          <w:p w14:paraId="729A7A05" w14:textId="77777777" w:rsidR="00712FD0" w:rsidRPr="006770D3" w:rsidRDefault="00712FD0" w:rsidP="00D01E28">
            <w:pPr>
              <w:rPr>
                <w:rFonts w:eastAsia="Times New Roman"/>
                <w:b/>
                <w:bCs/>
                <w:color w:val="000000"/>
                <w:lang w:val="pt-PT"/>
              </w:rPr>
            </w:pPr>
            <w:r w:rsidRPr="006770D3">
              <w:rPr>
                <w:rFonts w:eastAsia="Times New Roman"/>
                <w:b/>
                <w:bCs/>
                <w:color w:val="000000"/>
                <w:lang w:val="pt-PT"/>
              </w:rPr>
              <w:t> </w:t>
            </w:r>
          </w:p>
        </w:tc>
        <w:tc>
          <w:tcPr>
            <w:tcW w:w="4863" w:type="dxa"/>
            <w:tcBorders>
              <w:top w:val="single" w:sz="4" w:space="0" w:color="auto"/>
              <w:left w:val="nil"/>
              <w:bottom w:val="single" w:sz="4" w:space="0" w:color="auto"/>
              <w:right w:val="single" w:sz="4" w:space="0" w:color="auto"/>
            </w:tcBorders>
            <w:shd w:val="clear" w:color="auto" w:fill="224494"/>
            <w:noWrap/>
            <w:hideMark/>
          </w:tcPr>
          <w:p w14:paraId="2B4802A9" w14:textId="77777777" w:rsidR="00712FD0" w:rsidRPr="00164B3F" w:rsidRDefault="00712FD0" w:rsidP="00D01E28">
            <w:pPr>
              <w:rPr>
                <w:rFonts w:eastAsia="Times New Roman"/>
                <w:b/>
                <w:bCs/>
                <w:color w:val="FFFFFF" w:themeColor="background1"/>
              </w:rPr>
            </w:pPr>
            <w:r w:rsidRPr="00164B3F">
              <w:rPr>
                <w:rFonts w:eastAsia="Times New Roman"/>
                <w:b/>
                <w:bCs/>
                <w:color w:val="FFFFFF" w:themeColor="background1"/>
              </w:rPr>
              <w:t>Category II - Services</w:t>
            </w:r>
          </w:p>
        </w:tc>
        <w:tc>
          <w:tcPr>
            <w:tcW w:w="3483" w:type="dxa"/>
            <w:tcBorders>
              <w:top w:val="single" w:sz="4" w:space="0" w:color="auto"/>
              <w:left w:val="nil"/>
              <w:bottom w:val="single" w:sz="4" w:space="0" w:color="auto"/>
              <w:right w:val="single" w:sz="4" w:space="0" w:color="auto"/>
            </w:tcBorders>
            <w:shd w:val="clear" w:color="auto" w:fill="224494"/>
            <w:vAlign w:val="bottom"/>
            <w:hideMark/>
          </w:tcPr>
          <w:p w14:paraId="049AD627" w14:textId="77777777" w:rsidR="00712FD0" w:rsidRPr="006770D3" w:rsidRDefault="00712FD0" w:rsidP="00D01E28">
            <w:pPr>
              <w:rPr>
                <w:rFonts w:eastAsia="Times New Roman"/>
                <w:b/>
                <w:bCs/>
                <w:color w:val="000000"/>
              </w:rPr>
            </w:pPr>
            <w:r w:rsidRPr="006770D3">
              <w:rPr>
                <w:rFonts w:eastAsia="Times New Roman"/>
                <w:b/>
                <w:bCs/>
                <w:color w:val="000000"/>
              </w:rPr>
              <w:t> </w:t>
            </w:r>
          </w:p>
        </w:tc>
      </w:tr>
      <w:tr w:rsidR="00712FD0" w:rsidRPr="0007364E" w14:paraId="4E4880E2" w14:textId="77777777" w:rsidTr="00D01E28">
        <w:trPr>
          <w:trHeight w:val="900"/>
        </w:trPr>
        <w:tc>
          <w:tcPr>
            <w:tcW w:w="1374" w:type="dxa"/>
            <w:tcBorders>
              <w:top w:val="nil"/>
              <w:left w:val="single" w:sz="4" w:space="0" w:color="auto"/>
              <w:bottom w:val="single" w:sz="4" w:space="0" w:color="auto"/>
              <w:right w:val="single" w:sz="4" w:space="0" w:color="auto"/>
            </w:tcBorders>
            <w:shd w:val="clear" w:color="auto" w:fill="auto"/>
            <w:hideMark/>
          </w:tcPr>
          <w:p w14:paraId="4B3917E9" w14:textId="77777777" w:rsidR="00712FD0" w:rsidRPr="006770D3" w:rsidRDefault="00712FD0" w:rsidP="00D01E28">
            <w:pPr>
              <w:rPr>
                <w:rFonts w:eastAsia="Times New Roman"/>
                <w:color w:val="000000"/>
              </w:rPr>
            </w:pPr>
            <w:r w:rsidRPr="006770D3">
              <w:rPr>
                <w:rFonts w:eastAsia="Times New Roman"/>
                <w:color w:val="000000"/>
              </w:rPr>
              <w:t>20</w:t>
            </w:r>
            <w:r>
              <w:rPr>
                <w:rFonts w:eastAsia="Times New Roman"/>
                <w:color w:val="000000"/>
              </w:rPr>
              <w:t>22</w:t>
            </w:r>
            <w:r w:rsidRPr="006770D3">
              <w:rPr>
                <w:rFonts w:eastAsia="Times New Roman"/>
                <w:color w:val="000000"/>
              </w:rPr>
              <w:t>/PI-TZ/RFQ/S/</w:t>
            </w:r>
            <w:r>
              <w:rPr>
                <w:rFonts w:eastAsia="Times New Roman"/>
                <w:color w:val="000000"/>
              </w:rPr>
              <w:t>11</w:t>
            </w:r>
          </w:p>
        </w:tc>
        <w:tc>
          <w:tcPr>
            <w:tcW w:w="4863" w:type="dxa"/>
            <w:tcBorders>
              <w:top w:val="nil"/>
              <w:left w:val="nil"/>
              <w:bottom w:val="single" w:sz="4" w:space="0" w:color="auto"/>
              <w:right w:val="single" w:sz="4" w:space="0" w:color="auto"/>
            </w:tcBorders>
            <w:shd w:val="clear" w:color="auto" w:fill="auto"/>
            <w:noWrap/>
            <w:hideMark/>
          </w:tcPr>
          <w:p w14:paraId="6857318A" w14:textId="77777777" w:rsidR="00712FD0" w:rsidRPr="006770D3" w:rsidRDefault="00712FD0" w:rsidP="00D01E28">
            <w:pPr>
              <w:rPr>
                <w:rFonts w:eastAsia="Times New Roman"/>
              </w:rPr>
            </w:pPr>
            <w:r w:rsidRPr="006770D3">
              <w:rPr>
                <w:rFonts w:eastAsia="Times New Roman"/>
              </w:rPr>
              <w:t>Supply of drinking water for the dispensers</w:t>
            </w:r>
            <w:r>
              <w:rPr>
                <w:rFonts w:eastAsia="Times New Roman"/>
              </w:rPr>
              <w:t>, water bottles, dispensing machines, servicing, and maintenance</w:t>
            </w:r>
          </w:p>
        </w:tc>
        <w:tc>
          <w:tcPr>
            <w:tcW w:w="3483" w:type="dxa"/>
            <w:tcBorders>
              <w:top w:val="nil"/>
              <w:left w:val="nil"/>
              <w:bottom w:val="single" w:sz="4" w:space="0" w:color="auto"/>
              <w:right w:val="single" w:sz="4" w:space="0" w:color="auto"/>
            </w:tcBorders>
            <w:shd w:val="clear" w:color="auto" w:fill="auto"/>
            <w:hideMark/>
          </w:tcPr>
          <w:p w14:paraId="74146A8C" w14:textId="77777777" w:rsidR="00712FD0" w:rsidRPr="006770D3" w:rsidRDefault="00712FD0" w:rsidP="00D01E28">
            <w:pPr>
              <w:rPr>
                <w:rFonts w:eastAsia="Times New Roman"/>
                <w:color w:val="000000"/>
                <w:lang w:val="pt-PT"/>
              </w:rPr>
            </w:pPr>
            <w:r w:rsidRPr="006770D3">
              <w:rPr>
                <w:rFonts w:eastAsia="Times New Roman"/>
                <w:color w:val="000000"/>
                <w:lang w:val="pt-PT"/>
              </w:rPr>
              <w:t>Dar es Salaam, Shinyanga,</w:t>
            </w:r>
            <w:r>
              <w:rPr>
                <w:rFonts w:eastAsia="Times New Roman"/>
                <w:color w:val="000000"/>
                <w:lang w:val="pt-PT"/>
              </w:rPr>
              <w:t xml:space="preserve"> </w:t>
            </w:r>
            <w:r w:rsidRPr="006770D3">
              <w:rPr>
                <w:rFonts w:eastAsia="Times New Roman"/>
                <w:color w:val="000000"/>
                <w:lang w:val="pt-PT"/>
              </w:rPr>
              <w:t>Kigoma, Mpanda, Iringa</w:t>
            </w:r>
            <w:r>
              <w:rPr>
                <w:rFonts w:eastAsia="Times New Roman"/>
                <w:color w:val="000000"/>
                <w:lang w:val="pt-PT"/>
              </w:rPr>
              <w:t xml:space="preserve">, </w:t>
            </w:r>
            <w:r w:rsidRPr="006770D3">
              <w:rPr>
                <w:rFonts w:eastAsia="Times New Roman"/>
                <w:color w:val="000000"/>
                <w:lang w:val="pt-PT"/>
              </w:rPr>
              <w:t>Mbeya</w:t>
            </w:r>
            <w:r>
              <w:rPr>
                <w:rFonts w:eastAsia="Times New Roman"/>
                <w:color w:val="000000"/>
                <w:lang w:val="pt-PT"/>
              </w:rPr>
              <w:t>, Lindi, Morogoro and Dodoma</w:t>
            </w:r>
          </w:p>
        </w:tc>
      </w:tr>
      <w:tr w:rsidR="00712FD0" w:rsidRPr="0007364E" w14:paraId="367760FC" w14:textId="77777777" w:rsidTr="00D01E28">
        <w:trPr>
          <w:trHeight w:val="900"/>
        </w:trPr>
        <w:tc>
          <w:tcPr>
            <w:tcW w:w="1374" w:type="dxa"/>
            <w:tcBorders>
              <w:top w:val="nil"/>
              <w:left w:val="single" w:sz="4" w:space="0" w:color="auto"/>
              <w:bottom w:val="single" w:sz="4" w:space="0" w:color="auto"/>
              <w:right w:val="single" w:sz="4" w:space="0" w:color="auto"/>
            </w:tcBorders>
            <w:shd w:val="clear" w:color="auto" w:fill="auto"/>
            <w:hideMark/>
          </w:tcPr>
          <w:p w14:paraId="4E853A0A" w14:textId="77777777" w:rsidR="00712FD0" w:rsidRPr="006770D3" w:rsidRDefault="00712FD0" w:rsidP="00D01E28">
            <w:pPr>
              <w:rPr>
                <w:rFonts w:eastAsia="Times New Roman"/>
                <w:color w:val="000000"/>
              </w:rPr>
            </w:pPr>
            <w:r w:rsidRPr="006770D3">
              <w:rPr>
                <w:rFonts w:eastAsia="Times New Roman"/>
                <w:color w:val="000000"/>
              </w:rPr>
              <w:t>20</w:t>
            </w:r>
            <w:r>
              <w:rPr>
                <w:rFonts w:eastAsia="Times New Roman"/>
                <w:color w:val="000000"/>
              </w:rPr>
              <w:t>22</w:t>
            </w:r>
            <w:r w:rsidRPr="006770D3">
              <w:rPr>
                <w:rFonts w:eastAsia="Times New Roman"/>
                <w:color w:val="000000"/>
              </w:rPr>
              <w:t>/PI-TZ/RFQ/S/1</w:t>
            </w:r>
            <w:r>
              <w:rPr>
                <w:rFonts w:eastAsia="Times New Roman"/>
                <w:color w:val="000000"/>
              </w:rPr>
              <w:t>2</w:t>
            </w:r>
          </w:p>
        </w:tc>
        <w:tc>
          <w:tcPr>
            <w:tcW w:w="4863" w:type="dxa"/>
            <w:tcBorders>
              <w:top w:val="nil"/>
              <w:left w:val="nil"/>
              <w:bottom w:val="single" w:sz="4" w:space="0" w:color="auto"/>
              <w:right w:val="single" w:sz="4" w:space="0" w:color="auto"/>
            </w:tcBorders>
            <w:shd w:val="clear" w:color="auto" w:fill="auto"/>
            <w:noWrap/>
            <w:hideMark/>
          </w:tcPr>
          <w:p w14:paraId="68106699" w14:textId="77777777" w:rsidR="00712FD0" w:rsidRPr="006770D3" w:rsidRDefault="00712FD0" w:rsidP="00D01E28">
            <w:pPr>
              <w:rPr>
                <w:rFonts w:eastAsia="Times New Roman"/>
                <w:color w:val="000000"/>
              </w:rPr>
            </w:pPr>
            <w:r w:rsidRPr="006770D3">
              <w:rPr>
                <w:rFonts w:eastAsia="Times New Roman"/>
                <w:color w:val="000000"/>
              </w:rPr>
              <w:t xml:space="preserve">Provision </w:t>
            </w:r>
            <w:r>
              <w:rPr>
                <w:rFonts w:eastAsia="Times New Roman"/>
                <w:color w:val="000000"/>
              </w:rPr>
              <w:t>for</w:t>
            </w:r>
            <w:r w:rsidRPr="006770D3">
              <w:rPr>
                <w:rFonts w:eastAsia="Times New Roman"/>
                <w:color w:val="000000"/>
              </w:rPr>
              <w:t xml:space="preserve"> computers service, </w:t>
            </w:r>
            <w:proofErr w:type="gramStart"/>
            <w:r w:rsidRPr="006770D3">
              <w:rPr>
                <w:rFonts w:eastAsia="Times New Roman"/>
                <w:color w:val="000000"/>
              </w:rPr>
              <w:t>repair</w:t>
            </w:r>
            <w:proofErr w:type="gramEnd"/>
            <w:r w:rsidRPr="006770D3">
              <w:rPr>
                <w:rFonts w:eastAsia="Times New Roman"/>
                <w:color w:val="000000"/>
              </w:rPr>
              <w:t xml:space="preserve"> and maintenance</w:t>
            </w:r>
          </w:p>
        </w:tc>
        <w:tc>
          <w:tcPr>
            <w:tcW w:w="3483" w:type="dxa"/>
            <w:tcBorders>
              <w:top w:val="nil"/>
              <w:left w:val="nil"/>
              <w:bottom w:val="single" w:sz="4" w:space="0" w:color="auto"/>
              <w:right w:val="single" w:sz="4" w:space="0" w:color="auto"/>
            </w:tcBorders>
            <w:shd w:val="clear" w:color="auto" w:fill="auto"/>
            <w:hideMark/>
          </w:tcPr>
          <w:p w14:paraId="583CFB09" w14:textId="77777777" w:rsidR="00712FD0" w:rsidRPr="006770D3" w:rsidRDefault="00712FD0" w:rsidP="00D01E28">
            <w:pPr>
              <w:rPr>
                <w:rFonts w:eastAsia="Times New Roman"/>
                <w:color w:val="000000"/>
                <w:lang w:val="pt-PT"/>
              </w:rPr>
            </w:pPr>
            <w:r w:rsidRPr="006770D3">
              <w:rPr>
                <w:rFonts w:eastAsia="Times New Roman"/>
                <w:color w:val="000000"/>
                <w:lang w:val="pt-PT"/>
              </w:rPr>
              <w:t>Dar es Salaam</w:t>
            </w:r>
          </w:p>
        </w:tc>
      </w:tr>
      <w:tr w:rsidR="00712FD0" w:rsidRPr="0007364E" w14:paraId="2E580D06" w14:textId="77777777" w:rsidTr="00D01E28">
        <w:trPr>
          <w:trHeight w:val="900"/>
        </w:trPr>
        <w:tc>
          <w:tcPr>
            <w:tcW w:w="1374" w:type="dxa"/>
            <w:tcBorders>
              <w:top w:val="nil"/>
              <w:left w:val="single" w:sz="4" w:space="0" w:color="auto"/>
              <w:bottom w:val="single" w:sz="4" w:space="0" w:color="auto"/>
              <w:right w:val="single" w:sz="4" w:space="0" w:color="auto"/>
            </w:tcBorders>
            <w:shd w:val="clear" w:color="auto" w:fill="auto"/>
            <w:hideMark/>
          </w:tcPr>
          <w:p w14:paraId="1CD07FC9" w14:textId="77777777" w:rsidR="00712FD0" w:rsidRPr="006770D3" w:rsidRDefault="00712FD0" w:rsidP="00D01E28">
            <w:pPr>
              <w:rPr>
                <w:rFonts w:eastAsia="Times New Roman"/>
                <w:color w:val="000000"/>
              </w:rPr>
            </w:pPr>
            <w:r w:rsidRPr="006770D3">
              <w:rPr>
                <w:rFonts w:eastAsia="Times New Roman"/>
                <w:color w:val="000000"/>
              </w:rPr>
              <w:t>20</w:t>
            </w:r>
            <w:r>
              <w:rPr>
                <w:rFonts w:eastAsia="Times New Roman"/>
                <w:color w:val="000000"/>
              </w:rPr>
              <w:t>22</w:t>
            </w:r>
            <w:r w:rsidRPr="006770D3">
              <w:rPr>
                <w:rFonts w:eastAsia="Times New Roman"/>
                <w:color w:val="000000"/>
              </w:rPr>
              <w:t>/PI-TZ/RFQ/S/1</w:t>
            </w:r>
            <w:r>
              <w:rPr>
                <w:rFonts w:eastAsia="Times New Roman"/>
                <w:color w:val="000000"/>
              </w:rPr>
              <w:t>3</w:t>
            </w:r>
          </w:p>
        </w:tc>
        <w:tc>
          <w:tcPr>
            <w:tcW w:w="4863" w:type="dxa"/>
            <w:tcBorders>
              <w:top w:val="nil"/>
              <w:left w:val="nil"/>
              <w:bottom w:val="single" w:sz="4" w:space="0" w:color="auto"/>
              <w:right w:val="single" w:sz="4" w:space="0" w:color="auto"/>
            </w:tcBorders>
            <w:shd w:val="clear" w:color="auto" w:fill="auto"/>
            <w:noWrap/>
            <w:hideMark/>
          </w:tcPr>
          <w:p w14:paraId="05C30C81" w14:textId="77777777" w:rsidR="00712FD0" w:rsidRPr="007D5589" w:rsidRDefault="00712FD0" w:rsidP="00D01E28">
            <w:pPr>
              <w:rPr>
                <w:rFonts w:eastAsia="Times New Roman"/>
                <w:color w:val="000000"/>
              </w:rPr>
            </w:pPr>
            <w:r w:rsidRPr="007D5589">
              <w:rPr>
                <w:rFonts w:eastAsia="Times New Roman"/>
                <w:color w:val="000000"/>
              </w:rPr>
              <w:t xml:space="preserve">Provision for hotel accommodation and conference services </w:t>
            </w:r>
          </w:p>
        </w:tc>
        <w:tc>
          <w:tcPr>
            <w:tcW w:w="3483" w:type="dxa"/>
            <w:tcBorders>
              <w:top w:val="nil"/>
              <w:left w:val="nil"/>
              <w:bottom w:val="single" w:sz="4" w:space="0" w:color="auto"/>
              <w:right w:val="single" w:sz="4" w:space="0" w:color="auto"/>
            </w:tcBorders>
            <w:shd w:val="clear" w:color="auto" w:fill="auto"/>
            <w:hideMark/>
          </w:tcPr>
          <w:p w14:paraId="26C3531B" w14:textId="77777777" w:rsidR="00712FD0" w:rsidRPr="006770D3" w:rsidRDefault="00712FD0" w:rsidP="00D01E28">
            <w:pPr>
              <w:rPr>
                <w:rFonts w:eastAsia="Times New Roman"/>
                <w:color w:val="000000"/>
                <w:lang w:val="pt-PT"/>
              </w:rPr>
            </w:pPr>
            <w:r w:rsidRPr="006770D3">
              <w:rPr>
                <w:rFonts w:eastAsia="Times New Roman"/>
                <w:color w:val="000000"/>
                <w:lang w:val="pt-PT"/>
              </w:rPr>
              <w:t>Dar es Salaam, Shinyanga,</w:t>
            </w:r>
            <w:r>
              <w:rPr>
                <w:rFonts w:eastAsia="Times New Roman"/>
                <w:color w:val="000000"/>
                <w:lang w:val="pt-PT"/>
              </w:rPr>
              <w:t xml:space="preserve"> </w:t>
            </w:r>
            <w:r w:rsidRPr="006770D3">
              <w:rPr>
                <w:rFonts w:eastAsia="Times New Roman"/>
                <w:color w:val="000000"/>
                <w:lang w:val="pt-PT"/>
              </w:rPr>
              <w:t>Kigoma, Mpanda, Iringa</w:t>
            </w:r>
            <w:r>
              <w:rPr>
                <w:rFonts w:eastAsia="Times New Roman"/>
                <w:color w:val="000000"/>
                <w:lang w:val="pt-PT"/>
              </w:rPr>
              <w:t xml:space="preserve">, </w:t>
            </w:r>
            <w:r w:rsidRPr="006770D3">
              <w:rPr>
                <w:rFonts w:eastAsia="Times New Roman"/>
                <w:color w:val="000000"/>
                <w:lang w:val="pt-PT"/>
              </w:rPr>
              <w:t>Mbeya</w:t>
            </w:r>
            <w:r>
              <w:rPr>
                <w:rFonts w:eastAsia="Times New Roman"/>
                <w:color w:val="000000"/>
                <w:lang w:val="pt-PT"/>
              </w:rPr>
              <w:t>, Lindi, Morogoro and Dodoma</w:t>
            </w:r>
          </w:p>
        </w:tc>
      </w:tr>
      <w:tr w:rsidR="00712FD0" w:rsidRPr="0007364E" w14:paraId="7C31B811" w14:textId="77777777" w:rsidTr="00D01E28">
        <w:trPr>
          <w:trHeight w:val="900"/>
        </w:trPr>
        <w:tc>
          <w:tcPr>
            <w:tcW w:w="1374" w:type="dxa"/>
            <w:tcBorders>
              <w:top w:val="nil"/>
              <w:left w:val="single" w:sz="4" w:space="0" w:color="auto"/>
              <w:bottom w:val="single" w:sz="4" w:space="0" w:color="auto"/>
              <w:right w:val="single" w:sz="4" w:space="0" w:color="auto"/>
            </w:tcBorders>
            <w:shd w:val="clear" w:color="auto" w:fill="auto"/>
            <w:hideMark/>
          </w:tcPr>
          <w:p w14:paraId="02F86D55" w14:textId="77777777" w:rsidR="00712FD0" w:rsidRPr="006770D3" w:rsidRDefault="00712FD0" w:rsidP="00D01E28">
            <w:pPr>
              <w:rPr>
                <w:rFonts w:eastAsia="Times New Roman"/>
                <w:color w:val="000000"/>
              </w:rPr>
            </w:pPr>
            <w:r w:rsidRPr="006770D3">
              <w:rPr>
                <w:rFonts w:eastAsia="Times New Roman"/>
                <w:color w:val="000000"/>
              </w:rPr>
              <w:t>20</w:t>
            </w:r>
            <w:r>
              <w:rPr>
                <w:rFonts w:eastAsia="Times New Roman"/>
                <w:color w:val="000000"/>
              </w:rPr>
              <w:t>22</w:t>
            </w:r>
            <w:r w:rsidRPr="006770D3">
              <w:rPr>
                <w:rFonts w:eastAsia="Times New Roman"/>
                <w:color w:val="000000"/>
              </w:rPr>
              <w:t>/PI-TZ/RFQ/S/1</w:t>
            </w:r>
            <w:r>
              <w:rPr>
                <w:rFonts w:eastAsia="Times New Roman"/>
                <w:color w:val="000000"/>
              </w:rPr>
              <w:t>4</w:t>
            </w:r>
          </w:p>
        </w:tc>
        <w:tc>
          <w:tcPr>
            <w:tcW w:w="4863" w:type="dxa"/>
            <w:tcBorders>
              <w:top w:val="nil"/>
              <w:left w:val="nil"/>
              <w:bottom w:val="single" w:sz="4" w:space="0" w:color="auto"/>
              <w:right w:val="single" w:sz="4" w:space="0" w:color="auto"/>
            </w:tcBorders>
            <w:shd w:val="clear" w:color="auto" w:fill="auto"/>
            <w:hideMark/>
          </w:tcPr>
          <w:p w14:paraId="0F871AAB" w14:textId="77777777" w:rsidR="00712FD0" w:rsidRPr="007D5589" w:rsidRDefault="00712FD0" w:rsidP="00D01E28">
            <w:pPr>
              <w:rPr>
                <w:rFonts w:eastAsia="Times New Roman"/>
                <w:color w:val="000000"/>
              </w:rPr>
            </w:pPr>
            <w:r w:rsidRPr="007D5589">
              <w:rPr>
                <w:rFonts w:eastAsia="Times New Roman"/>
                <w:color w:val="000000"/>
              </w:rPr>
              <w:t>Provision for catering services for meetings, training and conferences and hiring of venues</w:t>
            </w:r>
          </w:p>
        </w:tc>
        <w:tc>
          <w:tcPr>
            <w:tcW w:w="3483" w:type="dxa"/>
            <w:tcBorders>
              <w:top w:val="nil"/>
              <w:left w:val="nil"/>
              <w:bottom w:val="single" w:sz="4" w:space="0" w:color="auto"/>
              <w:right w:val="single" w:sz="4" w:space="0" w:color="auto"/>
            </w:tcBorders>
            <w:shd w:val="clear" w:color="auto" w:fill="auto"/>
            <w:hideMark/>
          </w:tcPr>
          <w:p w14:paraId="4D16BBDC" w14:textId="77777777" w:rsidR="00712FD0" w:rsidRPr="006770D3" w:rsidRDefault="00712FD0" w:rsidP="00D01E28">
            <w:pPr>
              <w:rPr>
                <w:rFonts w:eastAsia="Times New Roman"/>
                <w:color w:val="000000"/>
                <w:lang w:val="pt-PT"/>
              </w:rPr>
            </w:pPr>
            <w:r w:rsidRPr="006770D3">
              <w:rPr>
                <w:rFonts w:eastAsia="Times New Roman"/>
                <w:color w:val="000000"/>
                <w:lang w:val="pt-PT"/>
              </w:rPr>
              <w:t>Dar es Salaam, Shinyanga,</w:t>
            </w:r>
            <w:r>
              <w:rPr>
                <w:rFonts w:eastAsia="Times New Roman"/>
                <w:color w:val="000000"/>
                <w:lang w:val="pt-PT"/>
              </w:rPr>
              <w:t xml:space="preserve"> </w:t>
            </w:r>
            <w:r w:rsidRPr="006770D3">
              <w:rPr>
                <w:rFonts w:eastAsia="Times New Roman"/>
                <w:color w:val="000000"/>
                <w:lang w:val="pt-PT"/>
              </w:rPr>
              <w:t>Kigoma, Mpanda, Iringa</w:t>
            </w:r>
            <w:r>
              <w:rPr>
                <w:rFonts w:eastAsia="Times New Roman"/>
                <w:color w:val="000000"/>
                <w:lang w:val="pt-PT"/>
              </w:rPr>
              <w:t xml:space="preserve">, </w:t>
            </w:r>
            <w:r w:rsidRPr="006770D3">
              <w:rPr>
                <w:rFonts w:eastAsia="Times New Roman"/>
                <w:color w:val="000000"/>
                <w:lang w:val="pt-PT"/>
              </w:rPr>
              <w:t>Mbeya</w:t>
            </w:r>
            <w:r>
              <w:rPr>
                <w:rFonts w:eastAsia="Times New Roman"/>
                <w:color w:val="000000"/>
                <w:lang w:val="pt-PT"/>
              </w:rPr>
              <w:t>, Lindi, Morogoro and Dodoma</w:t>
            </w:r>
          </w:p>
        </w:tc>
      </w:tr>
      <w:tr w:rsidR="00712FD0" w:rsidRPr="0007364E" w14:paraId="270C5FE0" w14:textId="77777777" w:rsidTr="00D01E28">
        <w:trPr>
          <w:trHeight w:val="900"/>
        </w:trPr>
        <w:tc>
          <w:tcPr>
            <w:tcW w:w="1374" w:type="dxa"/>
            <w:tcBorders>
              <w:top w:val="nil"/>
              <w:left w:val="single" w:sz="4" w:space="0" w:color="auto"/>
              <w:bottom w:val="single" w:sz="4" w:space="0" w:color="auto"/>
              <w:right w:val="single" w:sz="4" w:space="0" w:color="auto"/>
            </w:tcBorders>
            <w:shd w:val="clear" w:color="auto" w:fill="auto"/>
            <w:hideMark/>
          </w:tcPr>
          <w:p w14:paraId="1A6F5984" w14:textId="77777777" w:rsidR="00712FD0" w:rsidRPr="006770D3" w:rsidRDefault="00712FD0" w:rsidP="00D01E28">
            <w:pPr>
              <w:rPr>
                <w:rFonts w:eastAsia="Times New Roman"/>
                <w:color w:val="000000"/>
              </w:rPr>
            </w:pPr>
            <w:r w:rsidRPr="006770D3">
              <w:rPr>
                <w:rFonts w:eastAsia="Times New Roman"/>
                <w:color w:val="000000"/>
              </w:rPr>
              <w:t>20</w:t>
            </w:r>
            <w:r>
              <w:rPr>
                <w:rFonts w:eastAsia="Times New Roman"/>
                <w:color w:val="000000"/>
              </w:rPr>
              <w:t>22</w:t>
            </w:r>
            <w:r w:rsidRPr="006770D3">
              <w:rPr>
                <w:rFonts w:eastAsia="Times New Roman"/>
                <w:color w:val="000000"/>
              </w:rPr>
              <w:t>/PI-TZ/RFQ/S/1</w:t>
            </w:r>
            <w:r>
              <w:rPr>
                <w:rFonts w:eastAsia="Times New Roman"/>
                <w:color w:val="000000"/>
              </w:rPr>
              <w:t>5</w:t>
            </w:r>
          </w:p>
        </w:tc>
        <w:tc>
          <w:tcPr>
            <w:tcW w:w="4863" w:type="dxa"/>
            <w:tcBorders>
              <w:top w:val="nil"/>
              <w:left w:val="nil"/>
              <w:bottom w:val="single" w:sz="4" w:space="0" w:color="auto"/>
              <w:right w:val="single" w:sz="4" w:space="0" w:color="auto"/>
            </w:tcBorders>
            <w:shd w:val="clear" w:color="auto" w:fill="auto"/>
            <w:noWrap/>
            <w:hideMark/>
          </w:tcPr>
          <w:p w14:paraId="3CC9E1D0" w14:textId="77777777" w:rsidR="00712FD0" w:rsidRPr="006770D3" w:rsidRDefault="00712FD0" w:rsidP="00D01E28">
            <w:pPr>
              <w:rPr>
                <w:rFonts w:eastAsia="Times New Roman"/>
                <w:color w:val="000000"/>
              </w:rPr>
            </w:pPr>
            <w:r w:rsidRPr="006770D3">
              <w:rPr>
                <w:rFonts w:eastAsia="Times New Roman"/>
                <w:color w:val="000000"/>
              </w:rPr>
              <w:t xml:space="preserve">Provision </w:t>
            </w:r>
            <w:r>
              <w:rPr>
                <w:rFonts w:eastAsia="Times New Roman"/>
                <w:color w:val="000000"/>
              </w:rPr>
              <w:t>for</w:t>
            </w:r>
            <w:r w:rsidRPr="006770D3">
              <w:rPr>
                <w:rFonts w:eastAsia="Times New Roman"/>
                <w:color w:val="000000"/>
              </w:rPr>
              <w:t xml:space="preserve"> motor vehicle</w:t>
            </w:r>
            <w:r>
              <w:rPr>
                <w:rFonts w:eastAsia="Times New Roman"/>
                <w:color w:val="000000"/>
              </w:rPr>
              <w:t xml:space="preserve"> and motorcycle </w:t>
            </w:r>
            <w:r w:rsidRPr="006770D3">
              <w:rPr>
                <w:rFonts w:eastAsia="Times New Roman"/>
                <w:color w:val="000000"/>
              </w:rPr>
              <w:t>service, repairs</w:t>
            </w:r>
            <w:r>
              <w:rPr>
                <w:rFonts w:eastAsia="Times New Roman"/>
                <w:color w:val="000000"/>
              </w:rPr>
              <w:t xml:space="preserve">, </w:t>
            </w:r>
            <w:r w:rsidRPr="006770D3">
              <w:rPr>
                <w:rFonts w:eastAsia="Times New Roman"/>
                <w:color w:val="000000"/>
              </w:rPr>
              <w:t>maintenance</w:t>
            </w:r>
            <w:r>
              <w:rPr>
                <w:rFonts w:eastAsia="Times New Roman"/>
                <w:color w:val="000000"/>
              </w:rPr>
              <w:t xml:space="preserve"> and supply of spare parts and other related accessories</w:t>
            </w:r>
          </w:p>
        </w:tc>
        <w:tc>
          <w:tcPr>
            <w:tcW w:w="3483" w:type="dxa"/>
            <w:tcBorders>
              <w:top w:val="nil"/>
              <w:left w:val="nil"/>
              <w:bottom w:val="single" w:sz="4" w:space="0" w:color="auto"/>
              <w:right w:val="single" w:sz="4" w:space="0" w:color="auto"/>
            </w:tcBorders>
            <w:shd w:val="clear" w:color="auto" w:fill="auto"/>
            <w:hideMark/>
          </w:tcPr>
          <w:p w14:paraId="27E8BFA2" w14:textId="77777777" w:rsidR="00712FD0" w:rsidRPr="006770D3" w:rsidRDefault="00712FD0" w:rsidP="00D01E28">
            <w:pPr>
              <w:rPr>
                <w:rFonts w:eastAsia="Times New Roman"/>
                <w:color w:val="000000"/>
                <w:lang w:val="pt-PT"/>
              </w:rPr>
            </w:pPr>
            <w:r w:rsidRPr="006770D3">
              <w:rPr>
                <w:rFonts w:eastAsia="Times New Roman"/>
                <w:color w:val="000000"/>
                <w:lang w:val="pt-PT"/>
              </w:rPr>
              <w:t>Dar es Salaam, Shinyanga,</w:t>
            </w:r>
            <w:r>
              <w:rPr>
                <w:rFonts w:eastAsia="Times New Roman"/>
                <w:color w:val="000000"/>
                <w:lang w:val="pt-PT"/>
              </w:rPr>
              <w:t xml:space="preserve"> </w:t>
            </w:r>
            <w:r w:rsidRPr="006770D3">
              <w:rPr>
                <w:rFonts w:eastAsia="Times New Roman"/>
                <w:color w:val="000000"/>
                <w:lang w:val="pt-PT"/>
              </w:rPr>
              <w:t>Kigoma, Mpanda, Iringa</w:t>
            </w:r>
            <w:r>
              <w:rPr>
                <w:rFonts w:eastAsia="Times New Roman"/>
                <w:color w:val="000000"/>
                <w:lang w:val="pt-PT"/>
              </w:rPr>
              <w:t xml:space="preserve">, </w:t>
            </w:r>
            <w:r w:rsidRPr="006770D3">
              <w:rPr>
                <w:rFonts w:eastAsia="Times New Roman"/>
                <w:color w:val="000000"/>
                <w:lang w:val="pt-PT"/>
              </w:rPr>
              <w:t>Mbeya</w:t>
            </w:r>
            <w:r>
              <w:rPr>
                <w:rFonts w:eastAsia="Times New Roman"/>
                <w:color w:val="000000"/>
                <w:lang w:val="pt-PT"/>
              </w:rPr>
              <w:t>, Lindi, Morogoro and Dodoma</w:t>
            </w:r>
          </w:p>
        </w:tc>
      </w:tr>
      <w:tr w:rsidR="00712FD0" w:rsidRPr="0007364E" w14:paraId="10D5E6D3" w14:textId="77777777" w:rsidTr="00D01E28">
        <w:trPr>
          <w:trHeight w:val="900"/>
        </w:trPr>
        <w:tc>
          <w:tcPr>
            <w:tcW w:w="1374" w:type="dxa"/>
            <w:tcBorders>
              <w:top w:val="nil"/>
              <w:left w:val="single" w:sz="4" w:space="0" w:color="auto"/>
              <w:bottom w:val="single" w:sz="4" w:space="0" w:color="auto"/>
              <w:right w:val="single" w:sz="4" w:space="0" w:color="auto"/>
            </w:tcBorders>
            <w:shd w:val="clear" w:color="auto" w:fill="auto"/>
            <w:hideMark/>
          </w:tcPr>
          <w:p w14:paraId="20C6ECCB" w14:textId="77777777" w:rsidR="00712FD0" w:rsidRPr="006770D3" w:rsidRDefault="00712FD0" w:rsidP="00D01E28">
            <w:pPr>
              <w:rPr>
                <w:rFonts w:eastAsia="Times New Roman"/>
                <w:color w:val="000000"/>
              </w:rPr>
            </w:pPr>
            <w:r w:rsidRPr="006770D3">
              <w:rPr>
                <w:rFonts w:eastAsia="Times New Roman"/>
                <w:color w:val="000000"/>
              </w:rPr>
              <w:t>20</w:t>
            </w:r>
            <w:r>
              <w:rPr>
                <w:rFonts w:eastAsia="Times New Roman"/>
                <w:color w:val="000000"/>
              </w:rPr>
              <w:t>22</w:t>
            </w:r>
            <w:r w:rsidRPr="006770D3">
              <w:rPr>
                <w:rFonts w:eastAsia="Times New Roman"/>
                <w:color w:val="000000"/>
              </w:rPr>
              <w:t>/PI-TZ/RFQ/S/1</w:t>
            </w:r>
            <w:r>
              <w:rPr>
                <w:rFonts w:eastAsia="Times New Roman"/>
                <w:color w:val="000000"/>
              </w:rPr>
              <w:t>6</w:t>
            </w:r>
          </w:p>
        </w:tc>
        <w:tc>
          <w:tcPr>
            <w:tcW w:w="4863" w:type="dxa"/>
            <w:tcBorders>
              <w:top w:val="nil"/>
              <w:left w:val="nil"/>
              <w:bottom w:val="single" w:sz="4" w:space="0" w:color="auto"/>
              <w:right w:val="single" w:sz="4" w:space="0" w:color="auto"/>
            </w:tcBorders>
            <w:shd w:val="clear" w:color="auto" w:fill="auto"/>
            <w:hideMark/>
          </w:tcPr>
          <w:p w14:paraId="0A76E81D" w14:textId="77777777" w:rsidR="00712FD0" w:rsidRPr="006770D3" w:rsidRDefault="00712FD0" w:rsidP="00D01E28">
            <w:pPr>
              <w:rPr>
                <w:rFonts w:eastAsia="Times New Roman"/>
                <w:color w:val="000000"/>
              </w:rPr>
            </w:pPr>
            <w:r w:rsidRPr="006770D3">
              <w:rPr>
                <w:rFonts w:eastAsia="Times New Roman"/>
                <w:color w:val="000000"/>
              </w:rPr>
              <w:t xml:space="preserve">Provision </w:t>
            </w:r>
            <w:r>
              <w:rPr>
                <w:rFonts w:eastAsia="Times New Roman"/>
                <w:color w:val="000000"/>
              </w:rPr>
              <w:t>for</w:t>
            </w:r>
            <w:r w:rsidRPr="006770D3">
              <w:rPr>
                <w:rFonts w:eastAsia="Times New Roman"/>
                <w:color w:val="000000"/>
              </w:rPr>
              <w:t xml:space="preserve"> transport</w:t>
            </w:r>
            <w:r>
              <w:rPr>
                <w:rFonts w:eastAsia="Times New Roman"/>
                <w:color w:val="000000"/>
              </w:rPr>
              <w:t>ation</w:t>
            </w:r>
            <w:r w:rsidRPr="006770D3">
              <w:rPr>
                <w:rFonts w:eastAsia="Times New Roman"/>
                <w:color w:val="000000"/>
              </w:rPr>
              <w:t xml:space="preserve"> services specifically vehicle hire; saloon cars, pick-ups double cabin, station wagon, </w:t>
            </w:r>
            <w:proofErr w:type="gramStart"/>
            <w:r w:rsidRPr="006770D3">
              <w:rPr>
                <w:rFonts w:eastAsia="Times New Roman"/>
                <w:color w:val="000000"/>
              </w:rPr>
              <w:t>minibuses</w:t>
            </w:r>
            <w:proofErr w:type="gramEnd"/>
            <w:r w:rsidRPr="006770D3">
              <w:rPr>
                <w:rFonts w:eastAsia="Times New Roman"/>
                <w:color w:val="000000"/>
              </w:rPr>
              <w:t xml:space="preserve"> and trucks.  </w:t>
            </w:r>
          </w:p>
        </w:tc>
        <w:tc>
          <w:tcPr>
            <w:tcW w:w="3483" w:type="dxa"/>
            <w:tcBorders>
              <w:top w:val="nil"/>
              <w:left w:val="nil"/>
              <w:bottom w:val="single" w:sz="4" w:space="0" w:color="auto"/>
              <w:right w:val="single" w:sz="4" w:space="0" w:color="auto"/>
            </w:tcBorders>
            <w:shd w:val="clear" w:color="auto" w:fill="auto"/>
            <w:hideMark/>
          </w:tcPr>
          <w:p w14:paraId="0EB35523" w14:textId="77777777" w:rsidR="00712FD0" w:rsidRPr="006770D3" w:rsidRDefault="00712FD0" w:rsidP="00D01E28">
            <w:pPr>
              <w:rPr>
                <w:rFonts w:eastAsia="Times New Roman"/>
                <w:color w:val="000000"/>
                <w:lang w:val="pt-PT"/>
              </w:rPr>
            </w:pPr>
            <w:r w:rsidRPr="006770D3">
              <w:rPr>
                <w:rFonts w:eastAsia="Times New Roman"/>
                <w:color w:val="000000"/>
                <w:lang w:val="pt-PT"/>
              </w:rPr>
              <w:t>Dar es Salaam, Shinyanga,</w:t>
            </w:r>
            <w:r>
              <w:rPr>
                <w:rFonts w:eastAsia="Times New Roman"/>
                <w:color w:val="000000"/>
                <w:lang w:val="pt-PT"/>
              </w:rPr>
              <w:t xml:space="preserve"> </w:t>
            </w:r>
            <w:r w:rsidRPr="006770D3">
              <w:rPr>
                <w:rFonts w:eastAsia="Times New Roman"/>
                <w:color w:val="000000"/>
                <w:lang w:val="pt-PT"/>
              </w:rPr>
              <w:t>Kigoma, Mpanda, Iringa</w:t>
            </w:r>
            <w:r>
              <w:rPr>
                <w:rFonts w:eastAsia="Times New Roman"/>
                <w:color w:val="000000"/>
                <w:lang w:val="pt-PT"/>
              </w:rPr>
              <w:t xml:space="preserve">, </w:t>
            </w:r>
            <w:r w:rsidRPr="006770D3">
              <w:rPr>
                <w:rFonts w:eastAsia="Times New Roman"/>
                <w:color w:val="000000"/>
                <w:lang w:val="pt-PT"/>
              </w:rPr>
              <w:t>Mbeya</w:t>
            </w:r>
            <w:r>
              <w:rPr>
                <w:rFonts w:eastAsia="Times New Roman"/>
                <w:color w:val="000000"/>
                <w:lang w:val="pt-PT"/>
              </w:rPr>
              <w:t>, Lindi, Morogoro and Dodoma</w:t>
            </w:r>
          </w:p>
        </w:tc>
      </w:tr>
      <w:tr w:rsidR="00712FD0" w:rsidRPr="0007364E" w14:paraId="461DBB40" w14:textId="77777777" w:rsidTr="00D01E28">
        <w:trPr>
          <w:trHeight w:val="900"/>
        </w:trPr>
        <w:tc>
          <w:tcPr>
            <w:tcW w:w="1374" w:type="dxa"/>
            <w:tcBorders>
              <w:top w:val="nil"/>
              <w:left w:val="single" w:sz="4" w:space="0" w:color="auto"/>
              <w:bottom w:val="single" w:sz="4" w:space="0" w:color="auto"/>
              <w:right w:val="single" w:sz="4" w:space="0" w:color="auto"/>
            </w:tcBorders>
            <w:shd w:val="clear" w:color="auto" w:fill="auto"/>
            <w:hideMark/>
          </w:tcPr>
          <w:p w14:paraId="7904EE96" w14:textId="77777777" w:rsidR="00712FD0" w:rsidRPr="006770D3" w:rsidRDefault="00712FD0" w:rsidP="00D01E28">
            <w:pPr>
              <w:rPr>
                <w:rFonts w:eastAsia="Times New Roman"/>
                <w:color w:val="000000"/>
              </w:rPr>
            </w:pPr>
            <w:r w:rsidRPr="006770D3">
              <w:rPr>
                <w:rFonts w:eastAsia="Times New Roman"/>
                <w:color w:val="000000"/>
              </w:rPr>
              <w:t>2019/PI-TZ/RFQ/S/1</w:t>
            </w:r>
            <w:r>
              <w:rPr>
                <w:rFonts w:eastAsia="Times New Roman"/>
                <w:color w:val="000000"/>
              </w:rPr>
              <w:t>7</w:t>
            </w:r>
          </w:p>
        </w:tc>
        <w:tc>
          <w:tcPr>
            <w:tcW w:w="4863" w:type="dxa"/>
            <w:tcBorders>
              <w:top w:val="nil"/>
              <w:left w:val="nil"/>
              <w:bottom w:val="single" w:sz="4" w:space="0" w:color="auto"/>
              <w:right w:val="single" w:sz="4" w:space="0" w:color="auto"/>
            </w:tcBorders>
            <w:shd w:val="clear" w:color="auto" w:fill="auto"/>
            <w:hideMark/>
          </w:tcPr>
          <w:p w14:paraId="4D41EAB3" w14:textId="77777777" w:rsidR="00712FD0" w:rsidRPr="006770D3" w:rsidRDefault="00712FD0" w:rsidP="00D01E28">
            <w:pPr>
              <w:jc w:val="both"/>
              <w:rPr>
                <w:rFonts w:eastAsia="Times New Roman"/>
                <w:color w:val="000000"/>
              </w:rPr>
            </w:pPr>
            <w:r w:rsidRPr="006770D3">
              <w:rPr>
                <w:rFonts w:eastAsia="Times New Roman"/>
                <w:color w:val="000000"/>
              </w:rPr>
              <w:t xml:space="preserve">Provision </w:t>
            </w:r>
            <w:r>
              <w:rPr>
                <w:rFonts w:eastAsia="Times New Roman"/>
                <w:color w:val="000000"/>
              </w:rPr>
              <w:t>for</w:t>
            </w:r>
            <w:r w:rsidRPr="006770D3">
              <w:rPr>
                <w:rFonts w:eastAsia="Times New Roman"/>
                <w:color w:val="000000"/>
              </w:rPr>
              <w:t xml:space="preserve"> Sanitary Services </w:t>
            </w:r>
          </w:p>
        </w:tc>
        <w:tc>
          <w:tcPr>
            <w:tcW w:w="3483" w:type="dxa"/>
            <w:tcBorders>
              <w:top w:val="nil"/>
              <w:left w:val="nil"/>
              <w:bottom w:val="single" w:sz="4" w:space="0" w:color="auto"/>
              <w:right w:val="single" w:sz="4" w:space="0" w:color="auto"/>
            </w:tcBorders>
            <w:shd w:val="clear" w:color="auto" w:fill="auto"/>
            <w:hideMark/>
          </w:tcPr>
          <w:p w14:paraId="74D5B8C1" w14:textId="77777777" w:rsidR="00712FD0" w:rsidRPr="006770D3" w:rsidRDefault="00712FD0" w:rsidP="00D01E28">
            <w:pPr>
              <w:rPr>
                <w:rFonts w:eastAsia="Times New Roman"/>
                <w:color w:val="000000"/>
                <w:lang w:val="pt-PT"/>
              </w:rPr>
            </w:pPr>
            <w:r w:rsidRPr="006770D3">
              <w:rPr>
                <w:rFonts w:eastAsia="Times New Roman"/>
                <w:color w:val="000000"/>
                <w:lang w:val="pt-PT"/>
              </w:rPr>
              <w:t xml:space="preserve">Dar es Salaam, Zanzibar, Shinyanga, Arusha, Kigoma, Mpanda, Iringa </w:t>
            </w:r>
            <w:r>
              <w:rPr>
                <w:rFonts w:eastAsia="Times New Roman"/>
                <w:color w:val="000000"/>
                <w:lang w:val="pt-PT"/>
              </w:rPr>
              <w:t>an</w:t>
            </w:r>
            <w:r w:rsidRPr="006770D3">
              <w:rPr>
                <w:rFonts w:eastAsia="Times New Roman"/>
                <w:color w:val="000000"/>
                <w:lang w:val="pt-PT"/>
              </w:rPr>
              <w:t>d Mbeya</w:t>
            </w:r>
          </w:p>
        </w:tc>
      </w:tr>
      <w:tr w:rsidR="00712FD0" w:rsidRPr="0007364E" w14:paraId="07D6C054" w14:textId="77777777" w:rsidTr="00D01E28">
        <w:trPr>
          <w:trHeight w:val="900"/>
        </w:trPr>
        <w:tc>
          <w:tcPr>
            <w:tcW w:w="1374" w:type="dxa"/>
            <w:tcBorders>
              <w:top w:val="nil"/>
              <w:left w:val="single" w:sz="4" w:space="0" w:color="auto"/>
              <w:bottom w:val="single" w:sz="4" w:space="0" w:color="auto"/>
              <w:right w:val="single" w:sz="4" w:space="0" w:color="auto"/>
            </w:tcBorders>
            <w:shd w:val="clear" w:color="auto" w:fill="auto"/>
            <w:hideMark/>
          </w:tcPr>
          <w:p w14:paraId="7DA558E4" w14:textId="77777777" w:rsidR="00712FD0" w:rsidRPr="006770D3" w:rsidRDefault="00712FD0" w:rsidP="00D01E28">
            <w:pPr>
              <w:rPr>
                <w:rFonts w:eastAsia="Times New Roman"/>
                <w:color w:val="000000"/>
              </w:rPr>
            </w:pPr>
            <w:r w:rsidRPr="006770D3">
              <w:rPr>
                <w:rFonts w:eastAsia="Times New Roman"/>
                <w:color w:val="000000"/>
              </w:rPr>
              <w:t>2019/PI-TZ/RFQ/S/1</w:t>
            </w:r>
            <w:r>
              <w:rPr>
                <w:rFonts w:eastAsia="Times New Roman"/>
                <w:color w:val="000000"/>
              </w:rPr>
              <w:t>8</w:t>
            </w:r>
          </w:p>
        </w:tc>
        <w:tc>
          <w:tcPr>
            <w:tcW w:w="4863" w:type="dxa"/>
            <w:tcBorders>
              <w:top w:val="nil"/>
              <w:left w:val="nil"/>
              <w:bottom w:val="single" w:sz="4" w:space="0" w:color="auto"/>
              <w:right w:val="single" w:sz="4" w:space="0" w:color="auto"/>
            </w:tcBorders>
            <w:shd w:val="clear" w:color="auto" w:fill="auto"/>
            <w:hideMark/>
          </w:tcPr>
          <w:p w14:paraId="4B503071" w14:textId="77777777" w:rsidR="00712FD0" w:rsidRPr="006770D3" w:rsidRDefault="00712FD0" w:rsidP="00D01E28">
            <w:pPr>
              <w:jc w:val="both"/>
              <w:rPr>
                <w:rFonts w:eastAsia="Times New Roman"/>
                <w:color w:val="000000"/>
              </w:rPr>
            </w:pPr>
            <w:r w:rsidRPr="006770D3">
              <w:rPr>
                <w:rFonts w:eastAsia="Times New Roman"/>
                <w:color w:val="000000"/>
              </w:rPr>
              <w:t xml:space="preserve">Provision </w:t>
            </w:r>
            <w:r>
              <w:rPr>
                <w:rFonts w:eastAsia="Times New Roman"/>
                <w:color w:val="000000"/>
              </w:rPr>
              <w:t xml:space="preserve">for </w:t>
            </w:r>
            <w:r w:rsidRPr="006770D3">
              <w:rPr>
                <w:rFonts w:eastAsia="Times New Roman"/>
                <w:color w:val="000000"/>
              </w:rPr>
              <w:t>General Clean</w:t>
            </w:r>
            <w:r>
              <w:rPr>
                <w:rFonts w:eastAsia="Times New Roman"/>
                <w:color w:val="000000"/>
              </w:rPr>
              <w:t xml:space="preserve">liness, </w:t>
            </w:r>
            <w:proofErr w:type="gramStart"/>
            <w:r w:rsidRPr="006770D3">
              <w:rPr>
                <w:rFonts w:eastAsia="Times New Roman"/>
                <w:color w:val="000000"/>
              </w:rPr>
              <w:t>Fumigation</w:t>
            </w:r>
            <w:proofErr w:type="gramEnd"/>
            <w:r>
              <w:rPr>
                <w:rFonts w:eastAsia="Times New Roman"/>
                <w:color w:val="000000"/>
              </w:rPr>
              <w:t xml:space="preserve"> and pest control</w:t>
            </w:r>
          </w:p>
        </w:tc>
        <w:tc>
          <w:tcPr>
            <w:tcW w:w="3483" w:type="dxa"/>
            <w:tcBorders>
              <w:top w:val="nil"/>
              <w:left w:val="nil"/>
              <w:bottom w:val="single" w:sz="4" w:space="0" w:color="auto"/>
              <w:right w:val="single" w:sz="4" w:space="0" w:color="auto"/>
            </w:tcBorders>
            <w:shd w:val="clear" w:color="auto" w:fill="auto"/>
            <w:hideMark/>
          </w:tcPr>
          <w:p w14:paraId="5E5F4494" w14:textId="77777777" w:rsidR="00712FD0" w:rsidRPr="006770D3" w:rsidRDefault="00712FD0" w:rsidP="00D01E28">
            <w:pPr>
              <w:rPr>
                <w:rFonts w:eastAsia="Times New Roman"/>
                <w:color w:val="000000"/>
                <w:lang w:val="pt-PT"/>
              </w:rPr>
            </w:pPr>
            <w:r w:rsidRPr="006770D3">
              <w:rPr>
                <w:rFonts w:eastAsia="Times New Roman"/>
                <w:color w:val="000000"/>
                <w:lang w:val="pt-PT"/>
              </w:rPr>
              <w:t>Dar es Salaam, Shinyanga,</w:t>
            </w:r>
            <w:r>
              <w:rPr>
                <w:rFonts w:eastAsia="Times New Roman"/>
                <w:color w:val="000000"/>
                <w:lang w:val="pt-PT"/>
              </w:rPr>
              <w:t xml:space="preserve"> </w:t>
            </w:r>
            <w:r w:rsidRPr="006770D3">
              <w:rPr>
                <w:rFonts w:eastAsia="Times New Roman"/>
                <w:color w:val="000000"/>
                <w:lang w:val="pt-PT"/>
              </w:rPr>
              <w:t>Kigoma, Mpanda, Iringa</w:t>
            </w:r>
            <w:r>
              <w:rPr>
                <w:rFonts w:eastAsia="Times New Roman"/>
                <w:color w:val="000000"/>
                <w:lang w:val="pt-PT"/>
              </w:rPr>
              <w:t xml:space="preserve">, </w:t>
            </w:r>
            <w:r w:rsidRPr="006770D3">
              <w:rPr>
                <w:rFonts w:eastAsia="Times New Roman"/>
                <w:color w:val="000000"/>
                <w:lang w:val="pt-PT"/>
              </w:rPr>
              <w:t>Mbeya</w:t>
            </w:r>
            <w:r>
              <w:rPr>
                <w:rFonts w:eastAsia="Times New Roman"/>
                <w:color w:val="000000"/>
                <w:lang w:val="pt-PT"/>
              </w:rPr>
              <w:t>, Lindi, Morogoro and Dodoma</w:t>
            </w:r>
          </w:p>
        </w:tc>
      </w:tr>
      <w:tr w:rsidR="00712FD0" w:rsidRPr="0007364E" w14:paraId="5693D57D" w14:textId="77777777" w:rsidTr="00D01E28">
        <w:trPr>
          <w:trHeight w:val="900"/>
        </w:trPr>
        <w:tc>
          <w:tcPr>
            <w:tcW w:w="1374" w:type="dxa"/>
            <w:tcBorders>
              <w:top w:val="nil"/>
              <w:left w:val="single" w:sz="4" w:space="0" w:color="auto"/>
              <w:bottom w:val="single" w:sz="4" w:space="0" w:color="auto"/>
              <w:right w:val="single" w:sz="4" w:space="0" w:color="auto"/>
            </w:tcBorders>
            <w:shd w:val="clear" w:color="auto" w:fill="auto"/>
            <w:hideMark/>
          </w:tcPr>
          <w:p w14:paraId="549D12D5" w14:textId="77777777" w:rsidR="00712FD0" w:rsidRPr="006770D3" w:rsidRDefault="00712FD0" w:rsidP="00D01E28">
            <w:pPr>
              <w:rPr>
                <w:rFonts w:eastAsia="Times New Roman"/>
                <w:color w:val="000000"/>
              </w:rPr>
            </w:pPr>
            <w:r w:rsidRPr="006770D3">
              <w:rPr>
                <w:rFonts w:eastAsia="Times New Roman"/>
                <w:color w:val="000000"/>
              </w:rPr>
              <w:lastRenderedPageBreak/>
              <w:t>20</w:t>
            </w:r>
            <w:r>
              <w:rPr>
                <w:rFonts w:eastAsia="Times New Roman"/>
                <w:color w:val="000000"/>
              </w:rPr>
              <w:t>22</w:t>
            </w:r>
            <w:r w:rsidRPr="006770D3">
              <w:rPr>
                <w:rFonts w:eastAsia="Times New Roman"/>
                <w:color w:val="000000"/>
              </w:rPr>
              <w:t>/PI-TZ/RFQ/S/1</w:t>
            </w:r>
            <w:r>
              <w:rPr>
                <w:rFonts w:eastAsia="Times New Roman"/>
                <w:color w:val="000000"/>
              </w:rPr>
              <w:t>9</w:t>
            </w:r>
          </w:p>
        </w:tc>
        <w:tc>
          <w:tcPr>
            <w:tcW w:w="4863" w:type="dxa"/>
            <w:tcBorders>
              <w:top w:val="nil"/>
              <w:left w:val="nil"/>
              <w:bottom w:val="single" w:sz="4" w:space="0" w:color="auto"/>
              <w:right w:val="single" w:sz="4" w:space="0" w:color="auto"/>
            </w:tcBorders>
            <w:shd w:val="clear" w:color="auto" w:fill="auto"/>
            <w:hideMark/>
          </w:tcPr>
          <w:p w14:paraId="28E857B0" w14:textId="77777777" w:rsidR="00712FD0" w:rsidRPr="006770D3" w:rsidRDefault="00712FD0" w:rsidP="00D01E28">
            <w:pPr>
              <w:jc w:val="both"/>
              <w:rPr>
                <w:rFonts w:eastAsia="Times New Roman"/>
                <w:color w:val="000000"/>
              </w:rPr>
            </w:pPr>
            <w:r w:rsidRPr="006770D3">
              <w:rPr>
                <w:rFonts w:eastAsia="Times New Roman"/>
                <w:color w:val="000000"/>
              </w:rPr>
              <w:t xml:space="preserve">Provision </w:t>
            </w:r>
            <w:r>
              <w:rPr>
                <w:rFonts w:eastAsia="Times New Roman"/>
                <w:color w:val="000000"/>
              </w:rPr>
              <w:t>for</w:t>
            </w:r>
            <w:r w:rsidRPr="006770D3">
              <w:rPr>
                <w:rFonts w:eastAsia="Times New Roman"/>
                <w:color w:val="000000"/>
              </w:rPr>
              <w:t xml:space="preserve"> security services</w:t>
            </w:r>
          </w:p>
        </w:tc>
        <w:tc>
          <w:tcPr>
            <w:tcW w:w="3483" w:type="dxa"/>
            <w:tcBorders>
              <w:top w:val="nil"/>
              <w:left w:val="nil"/>
              <w:bottom w:val="single" w:sz="4" w:space="0" w:color="auto"/>
              <w:right w:val="single" w:sz="4" w:space="0" w:color="auto"/>
            </w:tcBorders>
            <w:shd w:val="clear" w:color="auto" w:fill="auto"/>
            <w:hideMark/>
          </w:tcPr>
          <w:p w14:paraId="7478BA66" w14:textId="77777777" w:rsidR="00712FD0" w:rsidRPr="006770D3" w:rsidRDefault="00712FD0" w:rsidP="00D01E28">
            <w:pPr>
              <w:rPr>
                <w:rFonts w:eastAsia="Times New Roman"/>
                <w:color w:val="000000"/>
                <w:lang w:val="pt-PT"/>
              </w:rPr>
            </w:pPr>
            <w:r w:rsidRPr="006770D3">
              <w:rPr>
                <w:rFonts w:eastAsia="Times New Roman"/>
                <w:color w:val="000000"/>
                <w:lang w:val="pt-PT"/>
              </w:rPr>
              <w:t>Dar es Salaam, Shinyanga,</w:t>
            </w:r>
            <w:r>
              <w:rPr>
                <w:rFonts w:eastAsia="Times New Roman"/>
                <w:color w:val="000000"/>
                <w:lang w:val="pt-PT"/>
              </w:rPr>
              <w:t xml:space="preserve"> </w:t>
            </w:r>
            <w:r w:rsidRPr="006770D3">
              <w:rPr>
                <w:rFonts w:eastAsia="Times New Roman"/>
                <w:color w:val="000000"/>
                <w:lang w:val="pt-PT"/>
              </w:rPr>
              <w:t>Kigoma, Mpanda, Iringa</w:t>
            </w:r>
            <w:r>
              <w:rPr>
                <w:rFonts w:eastAsia="Times New Roman"/>
                <w:color w:val="000000"/>
                <w:lang w:val="pt-PT"/>
              </w:rPr>
              <w:t xml:space="preserve">, </w:t>
            </w:r>
            <w:r w:rsidRPr="006770D3">
              <w:rPr>
                <w:rFonts w:eastAsia="Times New Roman"/>
                <w:color w:val="000000"/>
                <w:lang w:val="pt-PT"/>
              </w:rPr>
              <w:t>Mbeya</w:t>
            </w:r>
            <w:r>
              <w:rPr>
                <w:rFonts w:eastAsia="Times New Roman"/>
                <w:color w:val="000000"/>
                <w:lang w:val="pt-PT"/>
              </w:rPr>
              <w:t>, Lindi, Morogoro and Dodoma</w:t>
            </w:r>
          </w:p>
        </w:tc>
      </w:tr>
      <w:tr w:rsidR="00712FD0" w:rsidRPr="0007364E" w14:paraId="0DB9C214" w14:textId="77777777" w:rsidTr="00D01E28">
        <w:trPr>
          <w:trHeight w:val="900"/>
        </w:trPr>
        <w:tc>
          <w:tcPr>
            <w:tcW w:w="1374" w:type="dxa"/>
            <w:tcBorders>
              <w:top w:val="nil"/>
              <w:left w:val="single" w:sz="4" w:space="0" w:color="auto"/>
              <w:bottom w:val="single" w:sz="4" w:space="0" w:color="auto"/>
              <w:right w:val="single" w:sz="4" w:space="0" w:color="auto"/>
            </w:tcBorders>
            <w:shd w:val="clear" w:color="auto" w:fill="auto"/>
            <w:hideMark/>
          </w:tcPr>
          <w:p w14:paraId="0071EEC3" w14:textId="77777777" w:rsidR="00712FD0" w:rsidRPr="006770D3" w:rsidRDefault="00712FD0" w:rsidP="00D01E28">
            <w:pPr>
              <w:rPr>
                <w:rFonts w:eastAsia="Times New Roman"/>
                <w:color w:val="000000"/>
              </w:rPr>
            </w:pPr>
            <w:r w:rsidRPr="006770D3">
              <w:rPr>
                <w:rFonts w:eastAsia="Times New Roman"/>
                <w:color w:val="000000"/>
              </w:rPr>
              <w:t>20</w:t>
            </w:r>
            <w:r>
              <w:rPr>
                <w:rFonts w:eastAsia="Times New Roman"/>
                <w:color w:val="000000"/>
              </w:rPr>
              <w:t>22</w:t>
            </w:r>
            <w:r w:rsidRPr="006770D3">
              <w:rPr>
                <w:rFonts w:eastAsia="Times New Roman"/>
                <w:color w:val="000000"/>
              </w:rPr>
              <w:t>/PI-TZ/RFQ/S/</w:t>
            </w:r>
            <w:r>
              <w:rPr>
                <w:rFonts w:eastAsia="Times New Roman"/>
                <w:color w:val="000000"/>
              </w:rPr>
              <w:t>20</w:t>
            </w:r>
          </w:p>
        </w:tc>
        <w:tc>
          <w:tcPr>
            <w:tcW w:w="4863" w:type="dxa"/>
            <w:tcBorders>
              <w:top w:val="nil"/>
              <w:left w:val="nil"/>
              <w:bottom w:val="single" w:sz="4" w:space="0" w:color="auto"/>
              <w:right w:val="single" w:sz="4" w:space="0" w:color="auto"/>
            </w:tcBorders>
            <w:shd w:val="clear" w:color="auto" w:fill="auto"/>
            <w:hideMark/>
          </w:tcPr>
          <w:p w14:paraId="2DE153DB" w14:textId="77777777" w:rsidR="00712FD0" w:rsidRPr="006770D3" w:rsidRDefault="00712FD0" w:rsidP="00D01E28">
            <w:pPr>
              <w:jc w:val="both"/>
              <w:rPr>
                <w:rFonts w:eastAsia="Times New Roman"/>
                <w:color w:val="000000"/>
              </w:rPr>
            </w:pPr>
            <w:r w:rsidRPr="006770D3">
              <w:rPr>
                <w:rFonts w:eastAsia="Times New Roman"/>
                <w:color w:val="000000"/>
              </w:rPr>
              <w:t xml:space="preserve">Provision </w:t>
            </w:r>
            <w:r>
              <w:rPr>
                <w:rFonts w:eastAsia="Times New Roman"/>
                <w:color w:val="000000"/>
              </w:rPr>
              <w:t>for</w:t>
            </w:r>
            <w:r w:rsidRPr="006770D3">
              <w:rPr>
                <w:rFonts w:eastAsia="Times New Roman"/>
                <w:color w:val="000000"/>
              </w:rPr>
              <w:t xml:space="preserve"> Air ticketing services</w:t>
            </w:r>
          </w:p>
        </w:tc>
        <w:tc>
          <w:tcPr>
            <w:tcW w:w="3483" w:type="dxa"/>
            <w:tcBorders>
              <w:top w:val="nil"/>
              <w:left w:val="nil"/>
              <w:bottom w:val="single" w:sz="4" w:space="0" w:color="auto"/>
              <w:right w:val="single" w:sz="4" w:space="0" w:color="auto"/>
            </w:tcBorders>
            <w:shd w:val="clear" w:color="auto" w:fill="auto"/>
            <w:hideMark/>
          </w:tcPr>
          <w:p w14:paraId="385AC80F" w14:textId="77777777" w:rsidR="00712FD0" w:rsidRPr="006770D3" w:rsidRDefault="00712FD0" w:rsidP="00D01E28">
            <w:pPr>
              <w:rPr>
                <w:rFonts w:eastAsia="Times New Roman"/>
                <w:color w:val="000000"/>
                <w:lang w:val="pt-PT"/>
              </w:rPr>
            </w:pPr>
            <w:r w:rsidRPr="006770D3">
              <w:rPr>
                <w:rFonts w:eastAsia="Times New Roman"/>
                <w:color w:val="000000"/>
                <w:lang w:val="pt-PT"/>
              </w:rPr>
              <w:t>Dar es Salaam</w:t>
            </w:r>
          </w:p>
        </w:tc>
      </w:tr>
      <w:tr w:rsidR="00712FD0" w:rsidRPr="0007364E" w14:paraId="53F28F62" w14:textId="77777777" w:rsidTr="00D01E28">
        <w:trPr>
          <w:trHeight w:val="900"/>
        </w:trPr>
        <w:tc>
          <w:tcPr>
            <w:tcW w:w="1374" w:type="dxa"/>
            <w:tcBorders>
              <w:top w:val="nil"/>
              <w:left w:val="single" w:sz="4" w:space="0" w:color="auto"/>
              <w:bottom w:val="single" w:sz="4" w:space="0" w:color="auto"/>
              <w:right w:val="single" w:sz="4" w:space="0" w:color="auto"/>
            </w:tcBorders>
            <w:shd w:val="clear" w:color="auto" w:fill="auto"/>
          </w:tcPr>
          <w:p w14:paraId="2A573429" w14:textId="77777777" w:rsidR="00712FD0" w:rsidRPr="006770D3" w:rsidRDefault="00712FD0" w:rsidP="00D01E28">
            <w:pPr>
              <w:rPr>
                <w:rFonts w:eastAsia="Times New Roman"/>
                <w:color w:val="000000"/>
              </w:rPr>
            </w:pPr>
            <w:r w:rsidRPr="006770D3">
              <w:rPr>
                <w:rFonts w:eastAsia="Times New Roman"/>
                <w:color w:val="000000"/>
              </w:rPr>
              <w:t>20</w:t>
            </w:r>
            <w:r>
              <w:rPr>
                <w:rFonts w:eastAsia="Times New Roman"/>
                <w:color w:val="000000"/>
              </w:rPr>
              <w:t>22</w:t>
            </w:r>
            <w:r w:rsidRPr="006770D3">
              <w:rPr>
                <w:rFonts w:eastAsia="Times New Roman"/>
                <w:color w:val="000000"/>
              </w:rPr>
              <w:t>/PI-TZ/RFQ/S/</w:t>
            </w:r>
            <w:r>
              <w:rPr>
                <w:rFonts w:eastAsia="Times New Roman"/>
                <w:color w:val="000000"/>
              </w:rPr>
              <w:t>21</w:t>
            </w:r>
          </w:p>
        </w:tc>
        <w:tc>
          <w:tcPr>
            <w:tcW w:w="4863" w:type="dxa"/>
            <w:tcBorders>
              <w:top w:val="nil"/>
              <w:left w:val="nil"/>
              <w:bottom w:val="single" w:sz="4" w:space="0" w:color="auto"/>
              <w:right w:val="single" w:sz="4" w:space="0" w:color="auto"/>
            </w:tcBorders>
            <w:shd w:val="clear" w:color="auto" w:fill="auto"/>
          </w:tcPr>
          <w:p w14:paraId="6E78D9E4" w14:textId="77777777" w:rsidR="00712FD0" w:rsidRPr="006770D3" w:rsidRDefault="00712FD0" w:rsidP="00D01E28">
            <w:pPr>
              <w:jc w:val="both"/>
              <w:rPr>
                <w:rFonts w:eastAsia="Times New Roman"/>
                <w:color w:val="000000"/>
              </w:rPr>
            </w:pPr>
            <w:r w:rsidRPr="006770D3">
              <w:rPr>
                <w:rFonts w:eastAsia="Times New Roman"/>
                <w:color w:val="000000"/>
              </w:rPr>
              <w:t xml:space="preserve">Provision </w:t>
            </w:r>
            <w:r>
              <w:rPr>
                <w:rFonts w:eastAsia="Times New Roman"/>
                <w:color w:val="000000"/>
              </w:rPr>
              <w:t>for</w:t>
            </w:r>
            <w:r w:rsidRPr="006770D3">
              <w:rPr>
                <w:rFonts w:eastAsia="Times New Roman"/>
                <w:color w:val="000000"/>
              </w:rPr>
              <w:t xml:space="preserve"> </w:t>
            </w:r>
            <w:r>
              <w:rPr>
                <w:rFonts w:eastAsia="Times New Roman"/>
                <w:color w:val="000000"/>
              </w:rPr>
              <w:t>Courier and mail delivery services</w:t>
            </w:r>
          </w:p>
        </w:tc>
        <w:tc>
          <w:tcPr>
            <w:tcW w:w="3483" w:type="dxa"/>
            <w:tcBorders>
              <w:top w:val="nil"/>
              <w:left w:val="nil"/>
              <w:bottom w:val="single" w:sz="4" w:space="0" w:color="auto"/>
              <w:right w:val="single" w:sz="4" w:space="0" w:color="auto"/>
            </w:tcBorders>
            <w:shd w:val="clear" w:color="auto" w:fill="auto"/>
          </w:tcPr>
          <w:p w14:paraId="2D4BE73B" w14:textId="77777777" w:rsidR="00712FD0" w:rsidRPr="006770D3" w:rsidRDefault="00712FD0" w:rsidP="00D01E28">
            <w:pPr>
              <w:rPr>
                <w:rFonts w:eastAsia="Times New Roman"/>
                <w:color w:val="000000"/>
                <w:lang w:val="pt-PT"/>
              </w:rPr>
            </w:pPr>
            <w:r>
              <w:rPr>
                <w:rFonts w:eastAsia="Times New Roman"/>
                <w:color w:val="000000"/>
                <w:lang w:val="pt-PT"/>
              </w:rPr>
              <w:t xml:space="preserve">Across the Country </w:t>
            </w:r>
          </w:p>
        </w:tc>
      </w:tr>
      <w:tr w:rsidR="00712FD0" w:rsidRPr="0007364E" w14:paraId="0DF55A62" w14:textId="77777777" w:rsidTr="00D01E28">
        <w:trPr>
          <w:trHeight w:val="900"/>
        </w:trPr>
        <w:tc>
          <w:tcPr>
            <w:tcW w:w="1374" w:type="dxa"/>
            <w:tcBorders>
              <w:top w:val="nil"/>
              <w:left w:val="single" w:sz="4" w:space="0" w:color="auto"/>
              <w:bottom w:val="single" w:sz="4" w:space="0" w:color="auto"/>
              <w:right w:val="single" w:sz="4" w:space="0" w:color="auto"/>
            </w:tcBorders>
            <w:shd w:val="clear" w:color="auto" w:fill="auto"/>
          </w:tcPr>
          <w:p w14:paraId="1B739159" w14:textId="77777777" w:rsidR="00712FD0" w:rsidRPr="006770D3" w:rsidRDefault="00712FD0" w:rsidP="00D01E28">
            <w:pPr>
              <w:rPr>
                <w:rFonts w:eastAsia="Times New Roman"/>
                <w:color w:val="000000"/>
              </w:rPr>
            </w:pPr>
            <w:r w:rsidRPr="006770D3">
              <w:rPr>
                <w:rFonts w:eastAsia="Times New Roman"/>
                <w:color w:val="000000"/>
              </w:rPr>
              <w:t>20</w:t>
            </w:r>
            <w:r>
              <w:rPr>
                <w:rFonts w:eastAsia="Times New Roman"/>
                <w:color w:val="000000"/>
              </w:rPr>
              <w:t>22</w:t>
            </w:r>
            <w:r w:rsidRPr="006770D3">
              <w:rPr>
                <w:rFonts w:eastAsia="Times New Roman"/>
                <w:color w:val="000000"/>
              </w:rPr>
              <w:t>/PI-TZ/RFQ/S/</w:t>
            </w:r>
            <w:r>
              <w:rPr>
                <w:rFonts w:eastAsia="Times New Roman"/>
                <w:color w:val="000000"/>
              </w:rPr>
              <w:t>22</w:t>
            </w:r>
          </w:p>
        </w:tc>
        <w:tc>
          <w:tcPr>
            <w:tcW w:w="4863" w:type="dxa"/>
            <w:tcBorders>
              <w:top w:val="nil"/>
              <w:left w:val="nil"/>
              <w:bottom w:val="single" w:sz="4" w:space="0" w:color="auto"/>
              <w:right w:val="single" w:sz="4" w:space="0" w:color="auto"/>
            </w:tcBorders>
            <w:shd w:val="clear" w:color="auto" w:fill="auto"/>
          </w:tcPr>
          <w:p w14:paraId="3B9BC8A4" w14:textId="77777777" w:rsidR="00712FD0" w:rsidRPr="006770D3" w:rsidRDefault="00712FD0" w:rsidP="00D01E28">
            <w:pPr>
              <w:jc w:val="both"/>
              <w:rPr>
                <w:rFonts w:eastAsia="Times New Roman"/>
                <w:color w:val="000000"/>
              </w:rPr>
            </w:pPr>
            <w:r>
              <w:rPr>
                <w:rFonts w:eastAsia="Times New Roman"/>
                <w:color w:val="000000"/>
              </w:rPr>
              <w:t>Repair, maintenance and service of generators, power stabilizers and pumps</w:t>
            </w:r>
          </w:p>
        </w:tc>
        <w:tc>
          <w:tcPr>
            <w:tcW w:w="3483" w:type="dxa"/>
            <w:tcBorders>
              <w:top w:val="nil"/>
              <w:left w:val="nil"/>
              <w:bottom w:val="single" w:sz="4" w:space="0" w:color="auto"/>
              <w:right w:val="single" w:sz="4" w:space="0" w:color="auto"/>
            </w:tcBorders>
            <w:shd w:val="clear" w:color="auto" w:fill="auto"/>
          </w:tcPr>
          <w:p w14:paraId="626D1617" w14:textId="77777777" w:rsidR="00712FD0" w:rsidRPr="006770D3" w:rsidRDefault="00712FD0" w:rsidP="00D01E28">
            <w:pPr>
              <w:rPr>
                <w:rFonts w:eastAsia="Times New Roman"/>
                <w:color w:val="000000"/>
                <w:lang w:val="pt-PT"/>
              </w:rPr>
            </w:pPr>
            <w:r w:rsidRPr="006770D3">
              <w:rPr>
                <w:rFonts w:eastAsia="Times New Roman"/>
                <w:color w:val="000000"/>
                <w:lang w:val="pt-PT"/>
              </w:rPr>
              <w:t>Dar es Salaam</w:t>
            </w:r>
            <w:r>
              <w:rPr>
                <w:rFonts w:eastAsia="Times New Roman"/>
                <w:color w:val="000000"/>
                <w:lang w:val="pt-PT"/>
              </w:rPr>
              <w:t xml:space="preserve"> and Dodoma</w:t>
            </w:r>
          </w:p>
        </w:tc>
      </w:tr>
      <w:tr w:rsidR="00712FD0" w:rsidRPr="0007364E" w14:paraId="5D65B738" w14:textId="77777777" w:rsidTr="00D01E28">
        <w:trPr>
          <w:trHeight w:val="900"/>
        </w:trPr>
        <w:tc>
          <w:tcPr>
            <w:tcW w:w="1374" w:type="dxa"/>
            <w:tcBorders>
              <w:top w:val="nil"/>
              <w:left w:val="single" w:sz="4" w:space="0" w:color="auto"/>
              <w:bottom w:val="single" w:sz="4" w:space="0" w:color="auto"/>
              <w:right w:val="single" w:sz="4" w:space="0" w:color="auto"/>
            </w:tcBorders>
            <w:shd w:val="clear" w:color="auto" w:fill="auto"/>
          </w:tcPr>
          <w:p w14:paraId="189915E7" w14:textId="77777777" w:rsidR="00712FD0" w:rsidRPr="006770D3" w:rsidRDefault="00712FD0" w:rsidP="00D01E28">
            <w:pPr>
              <w:rPr>
                <w:rFonts w:eastAsia="Times New Roman"/>
                <w:color w:val="000000"/>
              </w:rPr>
            </w:pPr>
            <w:r w:rsidRPr="006770D3">
              <w:rPr>
                <w:rFonts w:eastAsia="Times New Roman"/>
                <w:color w:val="000000"/>
              </w:rPr>
              <w:t>20</w:t>
            </w:r>
            <w:r>
              <w:rPr>
                <w:rFonts w:eastAsia="Times New Roman"/>
                <w:color w:val="000000"/>
              </w:rPr>
              <w:t>22</w:t>
            </w:r>
            <w:r w:rsidRPr="006770D3">
              <w:rPr>
                <w:rFonts w:eastAsia="Times New Roman"/>
                <w:color w:val="000000"/>
              </w:rPr>
              <w:t>/PI-TZ/RFQ/S/</w:t>
            </w:r>
            <w:r>
              <w:rPr>
                <w:rFonts w:eastAsia="Times New Roman"/>
                <w:color w:val="000000"/>
              </w:rPr>
              <w:t>23</w:t>
            </w:r>
          </w:p>
        </w:tc>
        <w:tc>
          <w:tcPr>
            <w:tcW w:w="4863" w:type="dxa"/>
            <w:tcBorders>
              <w:top w:val="nil"/>
              <w:left w:val="nil"/>
              <w:bottom w:val="single" w:sz="4" w:space="0" w:color="auto"/>
              <w:right w:val="single" w:sz="4" w:space="0" w:color="auto"/>
            </w:tcBorders>
            <w:shd w:val="clear" w:color="auto" w:fill="auto"/>
          </w:tcPr>
          <w:p w14:paraId="43EA1084" w14:textId="77777777" w:rsidR="00712FD0" w:rsidRDefault="00712FD0" w:rsidP="00D01E28">
            <w:pPr>
              <w:jc w:val="both"/>
              <w:rPr>
                <w:rFonts w:eastAsia="Times New Roman"/>
                <w:color w:val="000000"/>
              </w:rPr>
            </w:pPr>
            <w:r>
              <w:rPr>
                <w:rFonts w:eastAsia="Times New Roman"/>
                <w:color w:val="000000"/>
              </w:rPr>
              <w:t>Supply and maintenance of Air conditioning installations and services</w:t>
            </w:r>
          </w:p>
        </w:tc>
        <w:tc>
          <w:tcPr>
            <w:tcW w:w="3483" w:type="dxa"/>
            <w:tcBorders>
              <w:top w:val="nil"/>
              <w:left w:val="nil"/>
              <w:bottom w:val="single" w:sz="4" w:space="0" w:color="auto"/>
              <w:right w:val="single" w:sz="4" w:space="0" w:color="auto"/>
            </w:tcBorders>
            <w:shd w:val="clear" w:color="auto" w:fill="auto"/>
          </w:tcPr>
          <w:p w14:paraId="05886A61" w14:textId="77777777" w:rsidR="00712FD0" w:rsidRPr="006770D3" w:rsidRDefault="00712FD0" w:rsidP="00D01E28">
            <w:pPr>
              <w:rPr>
                <w:rFonts w:eastAsia="Times New Roman"/>
                <w:color w:val="000000"/>
                <w:lang w:val="pt-PT"/>
              </w:rPr>
            </w:pPr>
            <w:r w:rsidRPr="006770D3">
              <w:rPr>
                <w:rFonts w:eastAsia="Times New Roman"/>
                <w:color w:val="000000"/>
                <w:lang w:val="pt-PT"/>
              </w:rPr>
              <w:t>Dar es Salaam, Shinyanga,</w:t>
            </w:r>
            <w:r>
              <w:rPr>
                <w:rFonts w:eastAsia="Times New Roman"/>
                <w:color w:val="000000"/>
                <w:lang w:val="pt-PT"/>
              </w:rPr>
              <w:t xml:space="preserve"> </w:t>
            </w:r>
            <w:r w:rsidRPr="006770D3">
              <w:rPr>
                <w:rFonts w:eastAsia="Times New Roman"/>
                <w:color w:val="000000"/>
                <w:lang w:val="pt-PT"/>
              </w:rPr>
              <w:t>Kigoma, Mpanda, Iringa</w:t>
            </w:r>
            <w:r>
              <w:rPr>
                <w:rFonts w:eastAsia="Times New Roman"/>
                <w:color w:val="000000"/>
                <w:lang w:val="pt-PT"/>
              </w:rPr>
              <w:t xml:space="preserve">, </w:t>
            </w:r>
            <w:r w:rsidRPr="006770D3">
              <w:rPr>
                <w:rFonts w:eastAsia="Times New Roman"/>
                <w:color w:val="000000"/>
                <w:lang w:val="pt-PT"/>
              </w:rPr>
              <w:t>Mbeya</w:t>
            </w:r>
            <w:r>
              <w:rPr>
                <w:rFonts w:eastAsia="Times New Roman"/>
                <w:color w:val="000000"/>
                <w:lang w:val="pt-PT"/>
              </w:rPr>
              <w:t>, Lindi, Morogoro and Dodoma</w:t>
            </w:r>
          </w:p>
        </w:tc>
      </w:tr>
      <w:tr w:rsidR="00712FD0" w:rsidRPr="0007364E" w14:paraId="13AC8234" w14:textId="77777777" w:rsidTr="00D01E28">
        <w:trPr>
          <w:trHeight w:val="900"/>
        </w:trPr>
        <w:tc>
          <w:tcPr>
            <w:tcW w:w="1374" w:type="dxa"/>
            <w:tcBorders>
              <w:top w:val="nil"/>
              <w:left w:val="single" w:sz="4" w:space="0" w:color="auto"/>
              <w:bottom w:val="single" w:sz="4" w:space="0" w:color="auto"/>
              <w:right w:val="single" w:sz="4" w:space="0" w:color="auto"/>
            </w:tcBorders>
            <w:shd w:val="clear" w:color="auto" w:fill="auto"/>
          </w:tcPr>
          <w:p w14:paraId="2232D116" w14:textId="77777777" w:rsidR="00712FD0" w:rsidRPr="006770D3" w:rsidRDefault="00712FD0" w:rsidP="00D01E28">
            <w:pPr>
              <w:rPr>
                <w:rFonts w:eastAsia="Times New Roman"/>
                <w:color w:val="000000"/>
              </w:rPr>
            </w:pPr>
            <w:r w:rsidRPr="006770D3">
              <w:rPr>
                <w:rFonts w:eastAsia="Times New Roman"/>
                <w:color w:val="000000"/>
              </w:rPr>
              <w:t>20</w:t>
            </w:r>
            <w:r>
              <w:rPr>
                <w:rFonts w:eastAsia="Times New Roman"/>
                <w:color w:val="000000"/>
              </w:rPr>
              <w:t>22</w:t>
            </w:r>
            <w:r w:rsidRPr="006770D3">
              <w:rPr>
                <w:rFonts w:eastAsia="Times New Roman"/>
                <w:color w:val="000000"/>
              </w:rPr>
              <w:t>/PI-TZ/RFQ/S/</w:t>
            </w:r>
            <w:r>
              <w:rPr>
                <w:rFonts w:eastAsia="Times New Roman"/>
                <w:color w:val="000000"/>
              </w:rPr>
              <w:t>24</w:t>
            </w:r>
          </w:p>
        </w:tc>
        <w:tc>
          <w:tcPr>
            <w:tcW w:w="4863" w:type="dxa"/>
            <w:tcBorders>
              <w:top w:val="nil"/>
              <w:left w:val="nil"/>
              <w:bottom w:val="single" w:sz="4" w:space="0" w:color="auto"/>
              <w:right w:val="single" w:sz="4" w:space="0" w:color="auto"/>
            </w:tcBorders>
            <w:shd w:val="clear" w:color="auto" w:fill="auto"/>
          </w:tcPr>
          <w:p w14:paraId="128C087F" w14:textId="77777777" w:rsidR="00712FD0" w:rsidRDefault="00712FD0" w:rsidP="00D01E28">
            <w:pPr>
              <w:jc w:val="both"/>
              <w:rPr>
                <w:rFonts w:eastAsia="Times New Roman"/>
                <w:color w:val="000000"/>
              </w:rPr>
            </w:pPr>
            <w:r w:rsidRPr="006770D3">
              <w:rPr>
                <w:rFonts w:eastAsia="Times New Roman"/>
                <w:color w:val="000000"/>
              </w:rPr>
              <w:t xml:space="preserve">Provision </w:t>
            </w:r>
            <w:r>
              <w:rPr>
                <w:rFonts w:eastAsia="Times New Roman"/>
                <w:color w:val="000000"/>
              </w:rPr>
              <w:t xml:space="preserve">for general insurance on items such as vehicles, fixed </w:t>
            </w:r>
            <w:proofErr w:type="gramStart"/>
            <w:r>
              <w:rPr>
                <w:rFonts w:eastAsia="Times New Roman"/>
                <w:color w:val="000000"/>
              </w:rPr>
              <w:t>assets</w:t>
            </w:r>
            <w:proofErr w:type="gramEnd"/>
            <w:r>
              <w:rPr>
                <w:rFonts w:eastAsia="Times New Roman"/>
                <w:color w:val="000000"/>
              </w:rPr>
              <w:t xml:space="preserve"> and all other office equipment</w:t>
            </w:r>
          </w:p>
        </w:tc>
        <w:tc>
          <w:tcPr>
            <w:tcW w:w="3483" w:type="dxa"/>
            <w:tcBorders>
              <w:top w:val="nil"/>
              <w:left w:val="nil"/>
              <w:bottom w:val="single" w:sz="4" w:space="0" w:color="auto"/>
              <w:right w:val="single" w:sz="4" w:space="0" w:color="auto"/>
            </w:tcBorders>
            <w:shd w:val="clear" w:color="auto" w:fill="auto"/>
          </w:tcPr>
          <w:p w14:paraId="212E98E6" w14:textId="77777777" w:rsidR="00712FD0" w:rsidRPr="006770D3" w:rsidRDefault="00712FD0" w:rsidP="00D01E28">
            <w:pPr>
              <w:rPr>
                <w:rFonts w:eastAsia="Times New Roman"/>
                <w:color w:val="000000"/>
                <w:lang w:val="pt-PT"/>
              </w:rPr>
            </w:pPr>
            <w:r>
              <w:rPr>
                <w:rFonts w:eastAsia="Times New Roman"/>
                <w:color w:val="000000"/>
                <w:lang w:val="pt-PT"/>
              </w:rPr>
              <w:t xml:space="preserve">Across the country </w:t>
            </w:r>
          </w:p>
        </w:tc>
      </w:tr>
      <w:tr w:rsidR="00712FD0" w:rsidRPr="0007364E" w14:paraId="764759BA" w14:textId="77777777" w:rsidTr="00D01E28">
        <w:trPr>
          <w:trHeight w:val="900"/>
        </w:trPr>
        <w:tc>
          <w:tcPr>
            <w:tcW w:w="1374" w:type="dxa"/>
            <w:tcBorders>
              <w:top w:val="nil"/>
              <w:left w:val="single" w:sz="4" w:space="0" w:color="auto"/>
              <w:bottom w:val="single" w:sz="4" w:space="0" w:color="auto"/>
              <w:right w:val="single" w:sz="4" w:space="0" w:color="auto"/>
            </w:tcBorders>
            <w:shd w:val="clear" w:color="auto" w:fill="auto"/>
          </w:tcPr>
          <w:p w14:paraId="5C0BC5C7" w14:textId="77777777" w:rsidR="00712FD0" w:rsidRPr="006770D3" w:rsidRDefault="00712FD0" w:rsidP="00D01E28">
            <w:pPr>
              <w:rPr>
                <w:rFonts w:eastAsia="Times New Roman"/>
                <w:color w:val="000000"/>
              </w:rPr>
            </w:pPr>
            <w:r w:rsidRPr="006770D3">
              <w:rPr>
                <w:rFonts w:eastAsia="Times New Roman"/>
                <w:color w:val="000000"/>
              </w:rPr>
              <w:t>20</w:t>
            </w:r>
            <w:r>
              <w:rPr>
                <w:rFonts w:eastAsia="Times New Roman"/>
                <w:color w:val="000000"/>
              </w:rPr>
              <w:t>22</w:t>
            </w:r>
            <w:r w:rsidRPr="006770D3">
              <w:rPr>
                <w:rFonts w:eastAsia="Times New Roman"/>
                <w:color w:val="000000"/>
              </w:rPr>
              <w:t>/PI-TZ/RFQ/S/</w:t>
            </w:r>
            <w:r>
              <w:rPr>
                <w:rFonts w:eastAsia="Times New Roman"/>
                <w:color w:val="000000"/>
              </w:rPr>
              <w:t>25</w:t>
            </w:r>
          </w:p>
        </w:tc>
        <w:tc>
          <w:tcPr>
            <w:tcW w:w="4863" w:type="dxa"/>
            <w:tcBorders>
              <w:top w:val="nil"/>
              <w:left w:val="nil"/>
              <w:bottom w:val="single" w:sz="4" w:space="0" w:color="auto"/>
              <w:right w:val="single" w:sz="4" w:space="0" w:color="auto"/>
            </w:tcBorders>
            <w:shd w:val="clear" w:color="auto" w:fill="auto"/>
          </w:tcPr>
          <w:p w14:paraId="4AAF48AC" w14:textId="77777777" w:rsidR="00712FD0" w:rsidRPr="006770D3" w:rsidRDefault="00712FD0" w:rsidP="00D01E28">
            <w:pPr>
              <w:jc w:val="both"/>
              <w:rPr>
                <w:rFonts w:eastAsia="Times New Roman"/>
                <w:color w:val="000000"/>
              </w:rPr>
            </w:pPr>
            <w:r w:rsidRPr="006770D3">
              <w:rPr>
                <w:rFonts w:eastAsia="Times New Roman"/>
                <w:color w:val="000000"/>
              </w:rPr>
              <w:t xml:space="preserve">Provision </w:t>
            </w:r>
            <w:r>
              <w:rPr>
                <w:rFonts w:eastAsia="Times New Roman"/>
                <w:color w:val="000000"/>
              </w:rPr>
              <w:t>for medical insurance</w:t>
            </w:r>
          </w:p>
        </w:tc>
        <w:tc>
          <w:tcPr>
            <w:tcW w:w="3483" w:type="dxa"/>
            <w:tcBorders>
              <w:top w:val="nil"/>
              <w:left w:val="nil"/>
              <w:bottom w:val="single" w:sz="4" w:space="0" w:color="auto"/>
              <w:right w:val="single" w:sz="4" w:space="0" w:color="auto"/>
            </w:tcBorders>
            <w:shd w:val="clear" w:color="auto" w:fill="auto"/>
          </w:tcPr>
          <w:p w14:paraId="4183BF1C" w14:textId="77777777" w:rsidR="00712FD0" w:rsidRPr="006770D3" w:rsidRDefault="00712FD0" w:rsidP="00D01E28">
            <w:pPr>
              <w:rPr>
                <w:rFonts w:eastAsia="Times New Roman"/>
                <w:color w:val="000000"/>
                <w:lang w:val="pt-PT"/>
              </w:rPr>
            </w:pPr>
            <w:r>
              <w:rPr>
                <w:rFonts w:eastAsia="Times New Roman"/>
                <w:color w:val="000000"/>
                <w:lang w:val="pt-PT"/>
              </w:rPr>
              <w:t xml:space="preserve">Across the Country </w:t>
            </w:r>
          </w:p>
        </w:tc>
      </w:tr>
      <w:tr w:rsidR="00712FD0" w:rsidRPr="0007364E" w14:paraId="1A4E0C49" w14:textId="77777777" w:rsidTr="00D01E28">
        <w:trPr>
          <w:trHeight w:val="900"/>
        </w:trPr>
        <w:tc>
          <w:tcPr>
            <w:tcW w:w="1374" w:type="dxa"/>
            <w:tcBorders>
              <w:top w:val="nil"/>
              <w:left w:val="single" w:sz="4" w:space="0" w:color="auto"/>
              <w:bottom w:val="single" w:sz="4" w:space="0" w:color="auto"/>
              <w:right w:val="single" w:sz="4" w:space="0" w:color="auto"/>
            </w:tcBorders>
            <w:shd w:val="clear" w:color="auto" w:fill="auto"/>
          </w:tcPr>
          <w:p w14:paraId="2A4A3C7E" w14:textId="77777777" w:rsidR="00712FD0" w:rsidRPr="006770D3" w:rsidRDefault="00712FD0" w:rsidP="00D01E28">
            <w:pPr>
              <w:rPr>
                <w:rFonts w:eastAsia="Times New Roman"/>
                <w:color w:val="000000"/>
              </w:rPr>
            </w:pPr>
            <w:r w:rsidRPr="006770D3">
              <w:rPr>
                <w:rFonts w:eastAsia="Times New Roman"/>
                <w:color w:val="000000"/>
              </w:rPr>
              <w:t>20</w:t>
            </w:r>
            <w:r>
              <w:rPr>
                <w:rFonts w:eastAsia="Times New Roman"/>
                <w:color w:val="000000"/>
              </w:rPr>
              <w:t>22</w:t>
            </w:r>
            <w:r w:rsidRPr="006770D3">
              <w:rPr>
                <w:rFonts w:eastAsia="Times New Roman"/>
                <w:color w:val="000000"/>
              </w:rPr>
              <w:t>/PI-TZ/RFQ/S/</w:t>
            </w:r>
            <w:r>
              <w:rPr>
                <w:rFonts w:eastAsia="Times New Roman"/>
                <w:color w:val="000000"/>
              </w:rPr>
              <w:t>26</w:t>
            </w:r>
          </w:p>
        </w:tc>
        <w:tc>
          <w:tcPr>
            <w:tcW w:w="4863" w:type="dxa"/>
            <w:tcBorders>
              <w:top w:val="nil"/>
              <w:left w:val="nil"/>
              <w:bottom w:val="single" w:sz="4" w:space="0" w:color="auto"/>
              <w:right w:val="single" w:sz="4" w:space="0" w:color="auto"/>
            </w:tcBorders>
            <w:shd w:val="clear" w:color="auto" w:fill="auto"/>
          </w:tcPr>
          <w:p w14:paraId="7CFF746D" w14:textId="77777777" w:rsidR="00712FD0" w:rsidRPr="006770D3" w:rsidRDefault="00712FD0" w:rsidP="00D01E28">
            <w:pPr>
              <w:jc w:val="both"/>
              <w:rPr>
                <w:rFonts w:eastAsia="Times New Roman"/>
                <w:color w:val="000000"/>
              </w:rPr>
            </w:pPr>
            <w:r w:rsidRPr="006770D3">
              <w:rPr>
                <w:rFonts w:eastAsia="Times New Roman"/>
                <w:color w:val="000000"/>
              </w:rPr>
              <w:t xml:space="preserve">Provision </w:t>
            </w:r>
            <w:r>
              <w:rPr>
                <w:rFonts w:eastAsia="Times New Roman"/>
                <w:color w:val="000000"/>
              </w:rPr>
              <w:t>for</w:t>
            </w:r>
            <w:r w:rsidRPr="006770D3">
              <w:rPr>
                <w:rFonts w:eastAsia="Times New Roman"/>
                <w:color w:val="000000"/>
              </w:rPr>
              <w:t xml:space="preserve"> Plumbing and Electrical works services</w:t>
            </w:r>
          </w:p>
        </w:tc>
        <w:tc>
          <w:tcPr>
            <w:tcW w:w="3483" w:type="dxa"/>
            <w:tcBorders>
              <w:top w:val="nil"/>
              <w:left w:val="nil"/>
              <w:bottom w:val="single" w:sz="4" w:space="0" w:color="auto"/>
              <w:right w:val="single" w:sz="4" w:space="0" w:color="auto"/>
            </w:tcBorders>
            <w:shd w:val="clear" w:color="auto" w:fill="auto"/>
          </w:tcPr>
          <w:p w14:paraId="6F2284D0" w14:textId="77777777" w:rsidR="00712FD0" w:rsidRPr="006770D3" w:rsidRDefault="00712FD0" w:rsidP="00D01E28">
            <w:pPr>
              <w:rPr>
                <w:rFonts w:eastAsia="Times New Roman"/>
                <w:color w:val="000000"/>
                <w:lang w:val="pt-PT"/>
              </w:rPr>
            </w:pPr>
            <w:r w:rsidRPr="006770D3">
              <w:rPr>
                <w:rFonts w:eastAsia="Times New Roman"/>
                <w:color w:val="000000"/>
                <w:lang w:val="pt-PT"/>
              </w:rPr>
              <w:t>Dar es Salaam, Shinyanga,</w:t>
            </w:r>
            <w:r>
              <w:rPr>
                <w:rFonts w:eastAsia="Times New Roman"/>
                <w:color w:val="000000"/>
                <w:lang w:val="pt-PT"/>
              </w:rPr>
              <w:t xml:space="preserve"> </w:t>
            </w:r>
            <w:r w:rsidRPr="006770D3">
              <w:rPr>
                <w:rFonts w:eastAsia="Times New Roman"/>
                <w:color w:val="000000"/>
                <w:lang w:val="pt-PT"/>
              </w:rPr>
              <w:t>Kigoma, Mpanda, Iringa</w:t>
            </w:r>
            <w:r>
              <w:rPr>
                <w:rFonts w:eastAsia="Times New Roman"/>
                <w:color w:val="000000"/>
                <w:lang w:val="pt-PT"/>
              </w:rPr>
              <w:t xml:space="preserve">, </w:t>
            </w:r>
            <w:r w:rsidRPr="006770D3">
              <w:rPr>
                <w:rFonts w:eastAsia="Times New Roman"/>
                <w:color w:val="000000"/>
                <w:lang w:val="pt-PT"/>
              </w:rPr>
              <w:t>Mbeya</w:t>
            </w:r>
            <w:r>
              <w:rPr>
                <w:rFonts w:eastAsia="Times New Roman"/>
                <w:color w:val="000000"/>
                <w:lang w:val="pt-PT"/>
              </w:rPr>
              <w:t>, Lindi, Morogoro and Dodoma</w:t>
            </w:r>
          </w:p>
        </w:tc>
      </w:tr>
    </w:tbl>
    <w:p w14:paraId="3F3A1593" w14:textId="77777777" w:rsidR="00712FD0" w:rsidRDefault="00712FD0" w:rsidP="00712FD0">
      <w:pPr>
        <w:rPr>
          <w:lang w:val="pt-PT"/>
        </w:rPr>
      </w:pPr>
    </w:p>
    <w:tbl>
      <w:tblPr>
        <w:tblStyle w:val="TableGrid0"/>
        <w:tblW w:w="9776" w:type="dxa"/>
        <w:tblLook w:val="04A0" w:firstRow="1" w:lastRow="0" w:firstColumn="1" w:lastColumn="0" w:noHBand="0" w:noVBand="1"/>
      </w:tblPr>
      <w:tblGrid>
        <w:gridCol w:w="1413"/>
        <w:gridCol w:w="4820"/>
        <w:gridCol w:w="3543"/>
      </w:tblGrid>
      <w:tr w:rsidR="00712FD0" w14:paraId="71003126" w14:textId="77777777" w:rsidTr="00D01E28">
        <w:tc>
          <w:tcPr>
            <w:tcW w:w="1413" w:type="dxa"/>
            <w:shd w:val="clear" w:color="auto" w:fill="224494"/>
          </w:tcPr>
          <w:p w14:paraId="325A8610" w14:textId="77777777" w:rsidR="00712FD0" w:rsidRDefault="00712FD0" w:rsidP="00D01E28">
            <w:pPr>
              <w:rPr>
                <w:lang w:val="pt-PT"/>
              </w:rPr>
            </w:pPr>
          </w:p>
        </w:tc>
        <w:tc>
          <w:tcPr>
            <w:tcW w:w="4820" w:type="dxa"/>
            <w:shd w:val="clear" w:color="auto" w:fill="224494"/>
          </w:tcPr>
          <w:p w14:paraId="55D5EF99" w14:textId="77777777" w:rsidR="00712FD0" w:rsidRPr="00164B3F" w:rsidRDefault="00712FD0" w:rsidP="00D01E28">
            <w:pPr>
              <w:rPr>
                <w:color w:val="FFFFFF" w:themeColor="background1"/>
                <w:lang w:val="pt-PT"/>
              </w:rPr>
            </w:pPr>
            <w:r w:rsidRPr="00164B3F">
              <w:rPr>
                <w:rFonts w:eastAsia="Times New Roman"/>
                <w:b/>
                <w:bCs/>
                <w:color w:val="FFFFFF" w:themeColor="background1"/>
              </w:rPr>
              <w:t xml:space="preserve">Category III – </w:t>
            </w:r>
            <w:r>
              <w:rPr>
                <w:rFonts w:eastAsia="Times New Roman"/>
                <w:b/>
                <w:bCs/>
                <w:color w:val="FFFFFF" w:themeColor="background1"/>
              </w:rPr>
              <w:t xml:space="preserve">Technical </w:t>
            </w:r>
            <w:r w:rsidRPr="00164B3F">
              <w:rPr>
                <w:rFonts w:eastAsia="Times New Roman"/>
                <w:b/>
                <w:bCs/>
                <w:color w:val="FFFFFF" w:themeColor="background1"/>
              </w:rPr>
              <w:t>Consultancy Services</w:t>
            </w:r>
          </w:p>
        </w:tc>
        <w:tc>
          <w:tcPr>
            <w:tcW w:w="3543" w:type="dxa"/>
            <w:shd w:val="clear" w:color="auto" w:fill="224494"/>
          </w:tcPr>
          <w:p w14:paraId="0B55ADFB" w14:textId="77777777" w:rsidR="00712FD0" w:rsidRDefault="00712FD0" w:rsidP="00D01E28">
            <w:pPr>
              <w:rPr>
                <w:lang w:val="pt-PT"/>
              </w:rPr>
            </w:pPr>
          </w:p>
        </w:tc>
      </w:tr>
      <w:tr w:rsidR="00712FD0" w14:paraId="473A455A" w14:textId="77777777" w:rsidTr="00D01E28">
        <w:trPr>
          <w:trHeight w:val="854"/>
        </w:trPr>
        <w:tc>
          <w:tcPr>
            <w:tcW w:w="1413" w:type="dxa"/>
          </w:tcPr>
          <w:p w14:paraId="2F6A7D23" w14:textId="77777777" w:rsidR="00712FD0" w:rsidRDefault="00712FD0" w:rsidP="00D01E28">
            <w:pPr>
              <w:rPr>
                <w:lang w:val="pt-PT"/>
              </w:rPr>
            </w:pPr>
            <w:r w:rsidRPr="006770D3">
              <w:rPr>
                <w:rFonts w:eastAsia="Times New Roman"/>
                <w:color w:val="000000"/>
              </w:rPr>
              <w:t>20</w:t>
            </w:r>
            <w:r>
              <w:rPr>
                <w:rFonts w:eastAsia="Times New Roman"/>
                <w:color w:val="000000"/>
              </w:rPr>
              <w:t>22</w:t>
            </w:r>
            <w:r w:rsidRPr="006770D3">
              <w:rPr>
                <w:rFonts w:eastAsia="Times New Roman"/>
                <w:color w:val="000000"/>
              </w:rPr>
              <w:t>/PI-TZ/RFQ/S/</w:t>
            </w:r>
            <w:r>
              <w:rPr>
                <w:rFonts w:eastAsia="Times New Roman"/>
                <w:color w:val="000000"/>
              </w:rPr>
              <w:t>27</w:t>
            </w:r>
          </w:p>
        </w:tc>
        <w:tc>
          <w:tcPr>
            <w:tcW w:w="4820" w:type="dxa"/>
          </w:tcPr>
          <w:p w14:paraId="234F64C9" w14:textId="77777777" w:rsidR="00712FD0" w:rsidRDefault="00712FD0" w:rsidP="00D01E28">
            <w:pPr>
              <w:rPr>
                <w:lang w:val="pt-PT"/>
              </w:rPr>
            </w:pPr>
            <w:r>
              <w:rPr>
                <w:lang w:val="pt-PT"/>
              </w:rPr>
              <w:t xml:space="preserve">Provision for Human resources services inclusive of recruitment services, salary survey and workforce planning, learning and development and employee wellbeing programs </w:t>
            </w:r>
          </w:p>
        </w:tc>
        <w:tc>
          <w:tcPr>
            <w:tcW w:w="3543" w:type="dxa"/>
          </w:tcPr>
          <w:p w14:paraId="37DA27EB" w14:textId="77777777" w:rsidR="00712FD0" w:rsidRDefault="00712FD0" w:rsidP="00D01E28">
            <w:pPr>
              <w:rPr>
                <w:lang w:val="pt-PT"/>
              </w:rPr>
            </w:pPr>
            <w:r w:rsidRPr="006770D3">
              <w:rPr>
                <w:rFonts w:eastAsia="Times New Roman"/>
                <w:color w:val="000000"/>
                <w:lang w:val="pt-PT"/>
              </w:rPr>
              <w:t>Dar es Salaam</w:t>
            </w:r>
          </w:p>
        </w:tc>
      </w:tr>
      <w:tr w:rsidR="00712FD0" w14:paraId="0F7FD3CE" w14:textId="77777777" w:rsidTr="00D01E28">
        <w:trPr>
          <w:trHeight w:val="994"/>
        </w:trPr>
        <w:tc>
          <w:tcPr>
            <w:tcW w:w="1413" w:type="dxa"/>
          </w:tcPr>
          <w:p w14:paraId="21836583" w14:textId="77777777" w:rsidR="00712FD0" w:rsidRDefault="00712FD0" w:rsidP="00D01E28">
            <w:pPr>
              <w:rPr>
                <w:lang w:val="pt-PT"/>
              </w:rPr>
            </w:pPr>
            <w:r w:rsidRPr="006770D3">
              <w:rPr>
                <w:rFonts w:eastAsia="Times New Roman"/>
                <w:color w:val="000000"/>
              </w:rPr>
              <w:t>20</w:t>
            </w:r>
            <w:r>
              <w:rPr>
                <w:rFonts w:eastAsia="Times New Roman"/>
                <w:color w:val="000000"/>
              </w:rPr>
              <w:t>22</w:t>
            </w:r>
            <w:r w:rsidRPr="006770D3">
              <w:rPr>
                <w:rFonts w:eastAsia="Times New Roman"/>
                <w:color w:val="000000"/>
              </w:rPr>
              <w:t>/PI-TZ/RFQ/S/</w:t>
            </w:r>
            <w:r>
              <w:rPr>
                <w:rFonts w:eastAsia="Times New Roman"/>
                <w:color w:val="000000"/>
              </w:rPr>
              <w:t>28</w:t>
            </w:r>
          </w:p>
        </w:tc>
        <w:tc>
          <w:tcPr>
            <w:tcW w:w="4820" w:type="dxa"/>
          </w:tcPr>
          <w:p w14:paraId="48DA27EF" w14:textId="77777777" w:rsidR="00712FD0" w:rsidRDefault="00712FD0" w:rsidP="00D01E28">
            <w:pPr>
              <w:rPr>
                <w:lang w:val="pt-PT"/>
              </w:rPr>
            </w:pPr>
            <w:r>
              <w:rPr>
                <w:lang w:val="pt-PT"/>
              </w:rPr>
              <w:t>Team Building and Perfomance management</w:t>
            </w:r>
          </w:p>
        </w:tc>
        <w:tc>
          <w:tcPr>
            <w:tcW w:w="3543" w:type="dxa"/>
          </w:tcPr>
          <w:p w14:paraId="743AD164" w14:textId="77777777" w:rsidR="00712FD0" w:rsidRDefault="00712FD0" w:rsidP="00D01E28">
            <w:pPr>
              <w:rPr>
                <w:lang w:val="pt-PT"/>
              </w:rPr>
            </w:pPr>
            <w:r w:rsidRPr="006770D3">
              <w:rPr>
                <w:rFonts w:eastAsia="Times New Roman"/>
                <w:color w:val="000000"/>
                <w:lang w:val="pt-PT"/>
              </w:rPr>
              <w:t>Dar es Salaam, Shinyanga,</w:t>
            </w:r>
            <w:r>
              <w:rPr>
                <w:rFonts w:eastAsia="Times New Roman"/>
                <w:color w:val="000000"/>
                <w:lang w:val="pt-PT"/>
              </w:rPr>
              <w:t xml:space="preserve"> </w:t>
            </w:r>
            <w:r w:rsidRPr="006770D3">
              <w:rPr>
                <w:rFonts w:eastAsia="Times New Roman"/>
                <w:color w:val="000000"/>
                <w:lang w:val="pt-PT"/>
              </w:rPr>
              <w:t>Kigoma, Mpanda, Iringa</w:t>
            </w:r>
            <w:r>
              <w:rPr>
                <w:rFonts w:eastAsia="Times New Roman"/>
                <w:color w:val="000000"/>
                <w:lang w:val="pt-PT"/>
              </w:rPr>
              <w:t xml:space="preserve">, </w:t>
            </w:r>
            <w:r w:rsidRPr="006770D3">
              <w:rPr>
                <w:rFonts w:eastAsia="Times New Roman"/>
                <w:color w:val="000000"/>
                <w:lang w:val="pt-PT"/>
              </w:rPr>
              <w:t>Mbeya</w:t>
            </w:r>
            <w:r>
              <w:rPr>
                <w:rFonts w:eastAsia="Times New Roman"/>
                <w:color w:val="000000"/>
                <w:lang w:val="pt-PT"/>
              </w:rPr>
              <w:t>, Lindi, Morogoro and Dodoma</w:t>
            </w:r>
          </w:p>
        </w:tc>
      </w:tr>
      <w:tr w:rsidR="00712FD0" w14:paraId="74D005EC" w14:textId="77777777" w:rsidTr="00D01E28">
        <w:trPr>
          <w:trHeight w:val="979"/>
        </w:trPr>
        <w:tc>
          <w:tcPr>
            <w:tcW w:w="1413" w:type="dxa"/>
          </w:tcPr>
          <w:p w14:paraId="35ED3DA9" w14:textId="77777777" w:rsidR="00712FD0" w:rsidRDefault="00712FD0" w:rsidP="00D01E28">
            <w:pPr>
              <w:rPr>
                <w:lang w:val="pt-PT"/>
              </w:rPr>
            </w:pPr>
            <w:r w:rsidRPr="006770D3">
              <w:rPr>
                <w:rFonts w:eastAsia="Times New Roman"/>
                <w:color w:val="000000"/>
              </w:rPr>
              <w:t>20</w:t>
            </w:r>
            <w:r>
              <w:rPr>
                <w:rFonts w:eastAsia="Times New Roman"/>
                <w:color w:val="000000"/>
              </w:rPr>
              <w:t>22</w:t>
            </w:r>
            <w:r w:rsidRPr="006770D3">
              <w:rPr>
                <w:rFonts w:eastAsia="Times New Roman"/>
                <w:color w:val="000000"/>
              </w:rPr>
              <w:t>/PI-TZ/RFQ/S/</w:t>
            </w:r>
            <w:r>
              <w:rPr>
                <w:rFonts w:eastAsia="Times New Roman"/>
                <w:color w:val="000000"/>
              </w:rPr>
              <w:t>29</w:t>
            </w:r>
          </w:p>
        </w:tc>
        <w:tc>
          <w:tcPr>
            <w:tcW w:w="4820" w:type="dxa"/>
          </w:tcPr>
          <w:p w14:paraId="69633C3B" w14:textId="77777777" w:rsidR="00712FD0" w:rsidRDefault="00712FD0" w:rsidP="00D01E28">
            <w:pPr>
              <w:rPr>
                <w:lang w:val="pt-PT"/>
              </w:rPr>
            </w:pPr>
            <w:r>
              <w:rPr>
                <w:lang w:val="pt-PT"/>
              </w:rPr>
              <w:t>Provision for professional consulting services in administering social surveys, projects evaluations and conductbaseline, capacity assessment/capacity building</w:t>
            </w:r>
          </w:p>
        </w:tc>
        <w:tc>
          <w:tcPr>
            <w:tcW w:w="3543" w:type="dxa"/>
          </w:tcPr>
          <w:p w14:paraId="1F0A9A59" w14:textId="77777777" w:rsidR="00712FD0" w:rsidRDefault="00712FD0" w:rsidP="00D01E28">
            <w:pPr>
              <w:rPr>
                <w:lang w:val="pt-PT"/>
              </w:rPr>
            </w:pPr>
            <w:r w:rsidRPr="006770D3">
              <w:rPr>
                <w:rFonts w:eastAsia="Times New Roman"/>
                <w:color w:val="000000"/>
                <w:lang w:val="pt-PT"/>
              </w:rPr>
              <w:t>Dar es Salaam, Shinyanga,</w:t>
            </w:r>
            <w:r>
              <w:rPr>
                <w:rFonts w:eastAsia="Times New Roman"/>
                <w:color w:val="000000"/>
                <w:lang w:val="pt-PT"/>
              </w:rPr>
              <w:t xml:space="preserve"> </w:t>
            </w:r>
            <w:r w:rsidRPr="006770D3">
              <w:rPr>
                <w:rFonts w:eastAsia="Times New Roman"/>
                <w:color w:val="000000"/>
                <w:lang w:val="pt-PT"/>
              </w:rPr>
              <w:t>Kigoma, Mpanda, Iringa</w:t>
            </w:r>
            <w:r>
              <w:rPr>
                <w:rFonts w:eastAsia="Times New Roman"/>
                <w:color w:val="000000"/>
                <w:lang w:val="pt-PT"/>
              </w:rPr>
              <w:t xml:space="preserve">, </w:t>
            </w:r>
            <w:r w:rsidRPr="006770D3">
              <w:rPr>
                <w:rFonts w:eastAsia="Times New Roman"/>
                <w:color w:val="000000"/>
                <w:lang w:val="pt-PT"/>
              </w:rPr>
              <w:t>Mbeya</w:t>
            </w:r>
            <w:r>
              <w:rPr>
                <w:rFonts w:eastAsia="Times New Roman"/>
                <w:color w:val="000000"/>
                <w:lang w:val="pt-PT"/>
              </w:rPr>
              <w:t>, Lindi, Morogoro and Dodoma</w:t>
            </w:r>
          </w:p>
        </w:tc>
      </w:tr>
      <w:tr w:rsidR="00712FD0" w14:paraId="62EC0845" w14:textId="77777777" w:rsidTr="00D01E28">
        <w:trPr>
          <w:trHeight w:val="979"/>
        </w:trPr>
        <w:tc>
          <w:tcPr>
            <w:tcW w:w="1413" w:type="dxa"/>
          </w:tcPr>
          <w:p w14:paraId="6B801469" w14:textId="77777777" w:rsidR="00712FD0" w:rsidRPr="006770D3" w:rsidRDefault="00712FD0" w:rsidP="00D01E28">
            <w:pPr>
              <w:rPr>
                <w:rFonts w:eastAsia="Times New Roman"/>
                <w:color w:val="000000"/>
              </w:rPr>
            </w:pPr>
            <w:r w:rsidRPr="006770D3">
              <w:rPr>
                <w:rFonts w:eastAsia="Times New Roman"/>
                <w:color w:val="000000"/>
              </w:rPr>
              <w:t>20</w:t>
            </w:r>
            <w:r>
              <w:rPr>
                <w:rFonts w:eastAsia="Times New Roman"/>
                <w:color w:val="000000"/>
              </w:rPr>
              <w:t>22</w:t>
            </w:r>
            <w:r w:rsidRPr="006770D3">
              <w:rPr>
                <w:rFonts w:eastAsia="Times New Roman"/>
                <w:color w:val="000000"/>
              </w:rPr>
              <w:t>/PI-TZ/RFQ/S/</w:t>
            </w:r>
            <w:r>
              <w:rPr>
                <w:rFonts w:eastAsia="Times New Roman"/>
                <w:color w:val="000000"/>
              </w:rPr>
              <w:t>30</w:t>
            </w:r>
          </w:p>
        </w:tc>
        <w:tc>
          <w:tcPr>
            <w:tcW w:w="4820" w:type="dxa"/>
          </w:tcPr>
          <w:p w14:paraId="2B9BECB8" w14:textId="77777777" w:rsidR="00712FD0" w:rsidRDefault="00712FD0" w:rsidP="00D01E28">
            <w:pPr>
              <w:rPr>
                <w:lang w:val="pt-PT"/>
              </w:rPr>
            </w:pPr>
            <w:r>
              <w:rPr>
                <w:lang w:val="pt-PT"/>
              </w:rPr>
              <w:t xml:space="preserve">Advisory services on SRHR (Sexual Reproductive Health Rights), PHE (Population Health &amp; Environment), AYFS (Adolescence Youth Friendly Services), FHM (Frontier Health Marketing), SVAC (Sexual Violence against children)  and Advocacy </w:t>
            </w:r>
          </w:p>
        </w:tc>
        <w:tc>
          <w:tcPr>
            <w:tcW w:w="3543" w:type="dxa"/>
          </w:tcPr>
          <w:p w14:paraId="17D509F7" w14:textId="77777777" w:rsidR="00712FD0" w:rsidRPr="006770D3" w:rsidRDefault="00712FD0" w:rsidP="00D01E28">
            <w:pPr>
              <w:rPr>
                <w:rFonts w:eastAsia="Times New Roman"/>
                <w:color w:val="000000"/>
                <w:lang w:val="pt-PT"/>
              </w:rPr>
            </w:pPr>
            <w:r w:rsidRPr="006770D3">
              <w:rPr>
                <w:rFonts w:eastAsia="Times New Roman"/>
                <w:color w:val="000000"/>
                <w:lang w:val="pt-PT"/>
              </w:rPr>
              <w:t>Dar es Salaam, Shinyanga,</w:t>
            </w:r>
            <w:r>
              <w:rPr>
                <w:rFonts w:eastAsia="Times New Roman"/>
                <w:color w:val="000000"/>
                <w:lang w:val="pt-PT"/>
              </w:rPr>
              <w:t xml:space="preserve"> </w:t>
            </w:r>
            <w:r w:rsidRPr="006770D3">
              <w:rPr>
                <w:rFonts w:eastAsia="Times New Roman"/>
                <w:color w:val="000000"/>
                <w:lang w:val="pt-PT"/>
              </w:rPr>
              <w:t>Kigoma, Mpanda, Iringa</w:t>
            </w:r>
            <w:r>
              <w:rPr>
                <w:rFonts w:eastAsia="Times New Roman"/>
                <w:color w:val="000000"/>
                <w:lang w:val="pt-PT"/>
              </w:rPr>
              <w:t xml:space="preserve">, </w:t>
            </w:r>
            <w:r w:rsidRPr="006770D3">
              <w:rPr>
                <w:rFonts w:eastAsia="Times New Roman"/>
                <w:color w:val="000000"/>
                <w:lang w:val="pt-PT"/>
              </w:rPr>
              <w:t>Mbeya</w:t>
            </w:r>
            <w:r>
              <w:rPr>
                <w:rFonts w:eastAsia="Times New Roman"/>
                <w:color w:val="000000"/>
                <w:lang w:val="pt-PT"/>
              </w:rPr>
              <w:t>, Lindi, Morogoro, Zanzibar and Dodoma</w:t>
            </w:r>
          </w:p>
        </w:tc>
      </w:tr>
      <w:tr w:rsidR="00712FD0" w14:paraId="19BDFB61" w14:textId="77777777" w:rsidTr="00D01E28">
        <w:trPr>
          <w:trHeight w:val="979"/>
        </w:trPr>
        <w:tc>
          <w:tcPr>
            <w:tcW w:w="1413" w:type="dxa"/>
          </w:tcPr>
          <w:p w14:paraId="14061A1B" w14:textId="77777777" w:rsidR="00712FD0" w:rsidRPr="006770D3" w:rsidRDefault="00712FD0" w:rsidP="00D01E28">
            <w:pPr>
              <w:rPr>
                <w:rFonts w:eastAsia="Times New Roman"/>
                <w:color w:val="000000"/>
              </w:rPr>
            </w:pPr>
            <w:r w:rsidRPr="006770D3">
              <w:rPr>
                <w:rFonts w:eastAsia="Times New Roman"/>
                <w:color w:val="000000"/>
              </w:rPr>
              <w:lastRenderedPageBreak/>
              <w:t>20</w:t>
            </w:r>
            <w:r>
              <w:rPr>
                <w:rFonts w:eastAsia="Times New Roman"/>
                <w:color w:val="000000"/>
              </w:rPr>
              <w:t>22</w:t>
            </w:r>
            <w:r w:rsidRPr="006770D3">
              <w:rPr>
                <w:rFonts w:eastAsia="Times New Roman"/>
                <w:color w:val="000000"/>
              </w:rPr>
              <w:t>/PI-TZ/RFQ/S/</w:t>
            </w:r>
            <w:r>
              <w:rPr>
                <w:rFonts w:eastAsia="Times New Roman"/>
                <w:color w:val="000000"/>
              </w:rPr>
              <w:t>31</w:t>
            </w:r>
          </w:p>
        </w:tc>
        <w:tc>
          <w:tcPr>
            <w:tcW w:w="4820" w:type="dxa"/>
          </w:tcPr>
          <w:p w14:paraId="49244BE2" w14:textId="77777777" w:rsidR="00712FD0" w:rsidRDefault="00712FD0" w:rsidP="00D01E28">
            <w:pPr>
              <w:rPr>
                <w:lang w:val="pt-PT"/>
              </w:rPr>
            </w:pPr>
            <w:r>
              <w:rPr>
                <w:lang w:val="pt-PT"/>
              </w:rPr>
              <w:t>Monitoring, Evaluation, Reporting, Verification and Learning</w:t>
            </w:r>
          </w:p>
        </w:tc>
        <w:tc>
          <w:tcPr>
            <w:tcW w:w="3543" w:type="dxa"/>
          </w:tcPr>
          <w:p w14:paraId="10800149" w14:textId="77777777" w:rsidR="00712FD0" w:rsidRPr="006770D3" w:rsidRDefault="00712FD0" w:rsidP="00D01E28">
            <w:pPr>
              <w:rPr>
                <w:rFonts w:eastAsia="Times New Roman"/>
                <w:color w:val="000000"/>
                <w:lang w:val="pt-PT"/>
              </w:rPr>
            </w:pPr>
            <w:r w:rsidRPr="006770D3">
              <w:rPr>
                <w:rFonts w:eastAsia="Times New Roman"/>
                <w:color w:val="000000"/>
                <w:lang w:val="pt-PT"/>
              </w:rPr>
              <w:t>Dar es Salaam, Shinyanga,</w:t>
            </w:r>
            <w:r>
              <w:rPr>
                <w:rFonts w:eastAsia="Times New Roman"/>
                <w:color w:val="000000"/>
                <w:lang w:val="pt-PT"/>
              </w:rPr>
              <w:t xml:space="preserve"> </w:t>
            </w:r>
            <w:r w:rsidRPr="006770D3">
              <w:rPr>
                <w:rFonts w:eastAsia="Times New Roman"/>
                <w:color w:val="000000"/>
                <w:lang w:val="pt-PT"/>
              </w:rPr>
              <w:t>Kigoma, Mpanda, Iringa</w:t>
            </w:r>
            <w:r>
              <w:rPr>
                <w:rFonts w:eastAsia="Times New Roman"/>
                <w:color w:val="000000"/>
                <w:lang w:val="pt-PT"/>
              </w:rPr>
              <w:t xml:space="preserve">, </w:t>
            </w:r>
            <w:r w:rsidRPr="006770D3">
              <w:rPr>
                <w:rFonts w:eastAsia="Times New Roman"/>
                <w:color w:val="000000"/>
                <w:lang w:val="pt-PT"/>
              </w:rPr>
              <w:t>Mbeya</w:t>
            </w:r>
            <w:r>
              <w:rPr>
                <w:rFonts w:eastAsia="Times New Roman"/>
                <w:color w:val="000000"/>
                <w:lang w:val="pt-PT"/>
              </w:rPr>
              <w:t>, Lindi, Morogoro, Zanzibar and Dodoma</w:t>
            </w:r>
          </w:p>
        </w:tc>
      </w:tr>
      <w:tr w:rsidR="00712FD0" w14:paraId="2D1A9F35" w14:textId="77777777" w:rsidTr="00D01E28">
        <w:trPr>
          <w:trHeight w:val="979"/>
        </w:trPr>
        <w:tc>
          <w:tcPr>
            <w:tcW w:w="1413" w:type="dxa"/>
          </w:tcPr>
          <w:p w14:paraId="28617202" w14:textId="77777777" w:rsidR="00712FD0" w:rsidRPr="006770D3" w:rsidRDefault="00712FD0" w:rsidP="00D01E28">
            <w:pPr>
              <w:rPr>
                <w:rFonts w:eastAsia="Times New Roman"/>
                <w:color w:val="000000"/>
              </w:rPr>
            </w:pPr>
            <w:r w:rsidRPr="006770D3">
              <w:rPr>
                <w:rFonts w:eastAsia="Times New Roman"/>
                <w:color w:val="000000"/>
              </w:rPr>
              <w:t>20</w:t>
            </w:r>
            <w:r>
              <w:rPr>
                <w:rFonts w:eastAsia="Times New Roman"/>
                <w:color w:val="000000"/>
              </w:rPr>
              <w:t>22</w:t>
            </w:r>
            <w:r w:rsidRPr="006770D3">
              <w:rPr>
                <w:rFonts w:eastAsia="Times New Roman"/>
                <w:color w:val="000000"/>
              </w:rPr>
              <w:t>/PI-TZ/RFQ/S/</w:t>
            </w:r>
            <w:r>
              <w:rPr>
                <w:rFonts w:eastAsia="Times New Roman"/>
                <w:color w:val="000000"/>
              </w:rPr>
              <w:t>32</w:t>
            </w:r>
          </w:p>
        </w:tc>
        <w:tc>
          <w:tcPr>
            <w:tcW w:w="4820" w:type="dxa"/>
          </w:tcPr>
          <w:p w14:paraId="3D5F924A" w14:textId="77777777" w:rsidR="00712FD0" w:rsidRDefault="00712FD0" w:rsidP="00D01E28">
            <w:pPr>
              <w:rPr>
                <w:lang w:val="pt-PT"/>
              </w:rPr>
            </w:pPr>
            <w:r>
              <w:rPr>
                <w:lang w:val="pt-PT"/>
              </w:rPr>
              <w:t>Governance, Accountability and Leadership</w:t>
            </w:r>
          </w:p>
        </w:tc>
        <w:tc>
          <w:tcPr>
            <w:tcW w:w="3543" w:type="dxa"/>
          </w:tcPr>
          <w:p w14:paraId="167BF960" w14:textId="77777777" w:rsidR="00712FD0" w:rsidRPr="006770D3" w:rsidRDefault="00712FD0" w:rsidP="00D01E28">
            <w:pPr>
              <w:rPr>
                <w:rFonts w:eastAsia="Times New Roman"/>
                <w:color w:val="000000"/>
                <w:lang w:val="pt-PT"/>
              </w:rPr>
            </w:pPr>
            <w:r w:rsidRPr="006770D3">
              <w:rPr>
                <w:rFonts w:eastAsia="Times New Roman"/>
                <w:color w:val="000000"/>
                <w:lang w:val="pt-PT"/>
              </w:rPr>
              <w:t>Dar es Salaam, Shinyanga,</w:t>
            </w:r>
            <w:r>
              <w:rPr>
                <w:rFonts w:eastAsia="Times New Roman"/>
                <w:color w:val="000000"/>
                <w:lang w:val="pt-PT"/>
              </w:rPr>
              <w:t xml:space="preserve"> </w:t>
            </w:r>
            <w:r w:rsidRPr="006770D3">
              <w:rPr>
                <w:rFonts w:eastAsia="Times New Roman"/>
                <w:color w:val="000000"/>
                <w:lang w:val="pt-PT"/>
              </w:rPr>
              <w:t>Kigoma, Mpanda, Iringa</w:t>
            </w:r>
            <w:r>
              <w:rPr>
                <w:rFonts w:eastAsia="Times New Roman"/>
                <w:color w:val="000000"/>
                <w:lang w:val="pt-PT"/>
              </w:rPr>
              <w:t xml:space="preserve">, </w:t>
            </w:r>
            <w:r w:rsidRPr="006770D3">
              <w:rPr>
                <w:rFonts w:eastAsia="Times New Roman"/>
                <w:color w:val="000000"/>
                <w:lang w:val="pt-PT"/>
              </w:rPr>
              <w:t>Mbeya</w:t>
            </w:r>
            <w:r>
              <w:rPr>
                <w:rFonts w:eastAsia="Times New Roman"/>
                <w:color w:val="000000"/>
                <w:lang w:val="pt-PT"/>
              </w:rPr>
              <w:t>, Lindi, Morogoro, Zanzibar and Dodoma</w:t>
            </w:r>
          </w:p>
        </w:tc>
      </w:tr>
      <w:tr w:rsidR="00712FD0" w14:paraId="05D5F9B4" w14:textId="77777777" w:rsidTr="00D01E28">
        <w:trPr>
          <w:trHeight w:val="979"/>
        </w:trPr>
        <w:tc>
          <w:tcPr>
            <w:tcW w:w="1413" w:type="dxa"/>
          </w:tcPr>
          <w:p w14:paraId="715A8B18" w14:textId="77777777" w:rsidR="00712FD0" w:rsidRPr="006770D3" w:rsidRDefault="00712FD0" w:rsidP="00D01E28">
            <w:pPr>
              <w:rPr>
                <w:rFonts w:eastAsia="Times New Roman"/>
                <w:color w:val="000000"/>
              </w:rPr>
            </w:pPr>
            <w:r w:rsidRPr="006770D3">
              <w:rPr>
                <w:rFonts w:eastAsia="Times New Roman"/>
                <w:color w:val="000000"/>
              </w:rPr>
              <w:t>20</w:t>
            </w:r>
            <w:r>
              <w:rPr>
                <w:rFonts w:eastAsia="Times New Roman"/>
                <w:color w:val="000000"/>
              </w:rPr>
              <w:t>22</w:t>
            </w:r>
            <w:r w:rsidRPr="006770D3">
              <w:rPr>
                <w:rFonts w:eastAsia="Times New Roman"/>
                <w:color w:val="000000"/>
              </w:rPr>
              <w:t>/PI-TZ/RFQ/S/</w:t>
            </w:r>
            <w:r>
              <w:rPr>
                <w:rFonts w:eastAsia="Times New Roman"/>
                <w:color w:val="000000"/>
              </w:rPr>
              <w:t>33</w:t>
            </w:r>
          </w:p>
        </w:tc>
        <w:tc>
          <w:tcPr>
            <w:tcW w:w="4820" w:type="dxa"/>
          </w:tcPr>
          <w:p w14:paraId="39970590" w14:textId="77777777" w:rsidR="00712FD0" w:rsidRDefault="00712FD0" w:rsidP="00D01E28">
            <w:pPr>
              <w:rPr>
                <w:lang w:val="pt-PT"/>
              </w:rPr>
            </w:pPr>
            <w:r>
              <w:rPr>
                <w:lang w:val="pt-PT"/>
              </w:rPr>
              <w:t xml:space="preserve">Multi-stakeholder facilitation and coordination </w:t>
            </w:r>
          </w:p>
        </w:tc>
        <w:tc>
          <w:tcPr>
            <w:tcW w:w="3543" w:type="dxa"/>
          </w:tcPr>
          <w:p w14:paraId="71BD4A3D" w14:textId="77777777" w:rsidR="00712FD0" w:rsidRPr="006770D3" w:rsidRDefault="00712FD0" w:rsidP="00D01E28">
            <w:pPr>
              <w:rPr>
                <w:rFonts w:eastAsia="Times New Roman"/>
                <w:color w:val="000000"/>
                <w:lang w:val="pt-PT"/>
              </w:rPr>
            </w:pPr>
            <w:r w:rsidRPr="006770D3">
              <w:rPr>
                <w:rFonts w:eastAsia="Times New Roman"/>
                <w:color w:val="000000"/>
                <w:lang w:val="pt-PT"/>
              </w:rPr>
              <w:t>Dar es Salaam, Shinyanga,</w:t>
            </w:r>
            <w:r>
              <w:rPr>
                <w:rFonts w:eastAsia="Times New Roman"/>
                <w:color w:val="000000"/>
                <w:lang w:val="pt-PT"/>
              </w:rPr>
              <w:t xml:space="preserve"> </w:t>
            </w:r>
            <w:r w:rsidRPr="006770D3">
              <w:rPr>
                <w:rFonts w:eastAsia="Times New Roman"/>
                <w:color w:val="000000"/>
                <w:lang w:val="pt-PT"/>
              </w:rPr>
              <w:t>Kigoma, Mpanda, Iringa</w:t>
            </w:r>
            <w:r>
              <w:rPr>
                <w:rFonts w:eastAsia="Times New Roman"/>
                <w:color w:val="000000"/>
                <w:lang w:val="pt-PT"/>
              </w:rPr>
              <w:t xml:space="preserve">, </w:t>
            </w:r>
            <w:r w:rsidRPr="006770D3">
              <w:rPr>
                <w:rFonts w:eastAsia="Times New Roman"/>
                <w:color w:val="000000"/>
                <w:lang w:val="pt-PT"/>
              </w:rPr>
              <w:t>Mbeya</w:t>
            </w:r>
            <w:r>
              <w:rPr>
                <w:rFonts w:eastAsia="Times New Roman"/>
                <w:color w:val="000000"/>
                <w:lang w:val="pt-PT"/>
              </w:rPr>
              <w:t>, Lindi, Morogoro, Zanzibar and Dodoma</w:t>
            </w:r>
          </w:p>
        </w:tc>
      </w:tr>
      <w:tr w:rsidR="00712FD0" w14:paraId="408EC8E3" w14:textId="77777777" w:rsidTr="00D01E28">
        <w:trPr>
          <w:trHeight w:val="979"/>
        </w:trPr>
        <w:tc>
          <w:tcPr>
            <w:tcW w:w="1413" w:type="dxa"/>
          </w:tcPr>
          <w:p w14:paraId="7FAE7C94" w14:textId="77777777" w:rsidR="00712FD0" w:rsidRPr="006770D3" w:rsidRDefault="00712FD0" w:rsidP="00D01E28">
            <w:pPr>
              <w:rPr>
                <w:rFonts w:eastAsia="Times New Roman"/>
                <w:color w:val="000000"/>
              </w:rPr>
            </w:pPr>
            <w:r w:rsidRPr="006770D3">
              <w:rPr>
                <w:rFonts w:eastAsia="Times New Roman"/>
                <w:color w:val="000000"/>
              </w:rPr>
              <w:t>20</w:t>
            </w:r>
            <w:r>
              <w:rPr>
                <w:rFonts w:eastAsia="Times New Roman"/>
                <w:color w:val="000000"/>
              </w:rPr>
              <w:t>22</w:t>
            </w:r>
            <w:r w:rsidRPr="006770D3">
              <w:rPr>
                <w:rFonts w:eastAsia="Times New Roman"/>
                <w:color w:val="000000"/>
              </w:rPr>
              <w:t>/PI-TZ/RFQ/S/</w:t>
            </w:r>
            <w:r>
              <w:rPr>
                <w:rFonts w:eastAsia="Times New Roman"/>
                <w:color w:val="000000"/>
              </w:rPr>
              <w:t>34</w:t>
            </w:r>
          </w:p>
        </w:tc>
        <w:tc>
          <w:tcPr>
            <w:tcW w:w="4820" w:type="dxa"/>
          </w:tcPr>
          <w:p w14:paraId="63EE432F" w14:textId="77777777" w:rsidR="00712FD0" w:rsidRDefault="00712FD0" w:rsidP="00D01E28">
            <w:pPr>
              <w:rPr>
                <w:lang w:val="pt-PT"/>
              </w:rPr>
            </w:pPr>
            <w:r>
              <w:rPr>
                <w:lang w:val="pt-PT"/>
              </w:rPr>
              <w:t xml:space="preserve">Financial service and management </w:t>
            </w:r>
          </w:p>
        </w:tc>
        <w:tc>
          <w:tcPr>
            <w:tcW w:w="3543" w:type="dxa"/>
          </w:tcPr>
          <w:p w14:paraId="46944102" w14:textId="77777777" w:rsidR="00712FD0" w:rsidRPr="006770D3" w:rsidRDefault="00712FD0" w:rsidP="00D01E28">
            <w:pPr>
              <w:rPr>
                <w:rFonts w:eastAsia="Times New Roman"/>
                <w:color w:val="000000"/>
                <w:lang w:val="pt-PT"/>
              </w:rPr>
            </w:pPr>
            <w:r>
              <w:rPr>
                <w:rFonts w:eastAsia="Times New Roman"/>
                <w:color w:val="000000"/>
                <w:lang w:val="pt-PT"/>
              </w:rPr>
              <w:t>Dar es Salaam</w:t>
            </w:r>
          </w:p>
        </w:tc>
      </w:tr>
      <w:tr w:rsidR="001C4B58" w14:paraId="5D097FEA" w14:textId="77777777" w:rsidTr="00D01E28">
        <w:trPr>
          <w:trHeight w:val="979"/>
        </w:trPr>
        <w:tc>
          <w:tcPr>
            <w:tcW w:w="1413" w:type="dxa"/>
          </w:tcPr>
          <w:p w14:paraId="1891DD8A" w14:textId="405B15F5" w:rsidR="001C4B58" w:rsidRPr="006770D3" w:rsidRDefault="001C4B58" w:rsidP="00D01E28">
            <w:pPr>
              <w:rPr>
                <w:rFonts w:eastAsia="Times New Roman"/>
                <w:color w:val="000000"/>
              </w:rPr>
            </w:pPr>
            <w:r w:rsidRPr="006770D3">
              <w:rPr>
                <w:rFonts w:eastAsia="Times New Roman"/>
                <w:color w:val="000000"/>
              </w:rPr>
              <w:t>20</w:t>
            </w:r>
            <w:r>
              <w:rPr>
                <w:rFonts w:eastAsia="Times New Roman"/>
                <w:color w:val="000000"/>
              </w:rPr>
              <w:t>22</w:t>
            </w:r>
            <w:r w:rsidRPr="006770D3">
              <w:rPr>
                <w:rFonts w:eastAsia="Times New Roman"/>
                <w:color w:val="000000"/>
              </w:rPr>
              <w:t>/PI-TZ/RFQ/S/</w:t>
            </w:r>
            <w:r>
              <w:rPr>
                <w:rFonts w:eastAsia="Times New Roman"/>
                <w:color w:val="000000"/>
              </w:rPr>
              <w:t>35</w:t>
            </w:r>
          </w:p>
        </w:tc>
        <w:tc>
          <w:tcPr>
            <w:tcW w:w="4820" w:type="dxa"/>
          </w:tcPr>
          <w:p w14:paraId="2EECBD6B" w14:textId="04C4A32D" w:rsidR="001C4B58" w:rsidRDefault="001C4B58" w:rsidP="00D01E28">
            <w:pPr>
              <w:rPr>
                <w:lang w:val="pt-PT"/>
              </w:rPr>
            </w:pPr>
            <w:r>
              <w:rPr>
                <w:lang w:val="pt-PT"/>
              </w:rPr>
              <w:t>Organisational audit and tax management</w:t>
            </w:r>
          </w:p>
        </w:tc>
        <w:tc>
          <w:tcPr>
            <w:tcW w:w="3543" w:type="dxa"/>
          </w:tcPr>
          <w:p w14:paraId="4B2B73E2" w14:textId="6A31E0C8" w:rsidR="001C4B58" w:rsidRDefault="001C4B58" w:rsidP="00D01E28">
            <w:pPr>
              <w:rPr>
                <w:rFonts w:eastAsia="Times New Roman"/>
                <w:color w:val="000000"/>
                <w:lang w:val="pt-PT"/>
              </w:rPr>
            </w:pPr>
            <w:r w:rsidRPr="006770D3">
              <w:rPr>
                <w:rFonts w:eastAsia="Times New Roman"/>
                <w:color w:val="000000"/>
                <w:lang w:val="pt-PT"/>
              </w:rPr>
              <w:t>Dar es Salaam, Shinyanga,</w:t>
            </w:r>
            <w:r>
              <w:rPr>
                <w:rFonts w:eastAsia="Times New Roman"/>
                <w:color w:val="000000"/>
                <w:lang w:val="pt-PT"/>
              </w:rPr>
              <w:t xml:space="preserve"> </w:t>
            </w:r>
            <w:r w:rsidRPr="006770D3">
              <w:rPr>
                <w:rFonts w:eastAsia="Times New Roman"/>
                <w:color w:val="000000"/>
                <w:lang w:val="pt-PT"/>
              </w:rPr>
              <w:t>Kigoma, Mpanda, Iringa</w:t>
            </w:r>
            <w:r>
              <w:rPr>
                <w:rFonts w:eastAsia="Times New Roman"/>
                <w:color w:val="000000"/>
                <w:lang w:val="pt-PT"/>
              </w:rPr>
              <w:t xml:space="preserve">, </w:t>
            </w:r>
            <w:r w:rsidRPr="006770D3">
              <w:rPr>
                <w:rFonts w:eastAsia="Times New Roman"/>
                <w:color w:val="000000"/>
                <w:lang w:val="pt-PT"/>
              </w:rPr>
              <w:t>Mbeya</w:t>
            </w:r>
            <w:r>
              <w:rPr>
                <w:rFonts w:eastAsia="Times New Roman"/>
                <w:color w:val="000000"/>
                <w:lang w:val="pt-PT"/>
              </w:rPr>
              <w:t>, Lindi, Morogoro, Zanzibar and Dodoma</w:t>
            </w:r>
          </w:p>
        </w:tc>
      </w:tr>
      <w:tr w:rsidR="00712FD0" w14:paraId="39494027" w14:textId="77777777" w:rsidTr="00D01E28">
        <w:trPr>
          <w:trHeight w:val="979"/>
        </w:trPr>
        <w:tc>
          <w:tcPr>
            <w:tcW w:w="1413" w:type="dxa"/>
          </w:tcPr>
          <w:p w14:paraId="4B100C9A" w14:textId="46D29151" w:rsidR="00712FD0" w:rsidRPr="006770D3" w:rsidRDefault="00712FD0" w:rsidP="00D01E28">
            <w:pPr>
              <w:rPr>
                <w:rFonts w:eastAsia="Times New Roman"/>
                <w:color w:val="000000"/>
              </w:rPr>
            </w:pPr>
            <w:r w:rsidRPr="006770D3">
              <w:rPr>
                <w:rFonts w:eastAsia="Times New Roman"/>
                <w:color w:val="000000"/>
              </w:rPr>
              <w:t>20</w:t>
            </w:r>
            <w:r>
              <w:rPr>
                <w:rFonts w:eastAsia="Times New Roman"/>
                <w:color w:val="000000"/>
              </w:rPr>
              <w:t>22</w:t>
            </w:r>
            <w:r w:rsidRPr="006770D3">
              <w:rPr>
                <w:rFonts w:eastAsia="Times New Roman"/>
                <w:color w:val="000000"/>
              </w:rPr>
              <w:t>/PI-TZ/RFQ/S/</w:t>
            </w:r>
            <w:r>
              <w:rPr>
                <w:rFonts w:eastAsia="Times New Roman"/>
                <w:color w:val="000000"/>
              </w:rPr>
              <w:t>3</w:t>
            </w:r>
            <w:r w:rsidR="001C4B58">
              <w:rPr>
                <w:rFonts w:eastAsia="Times New Roman"/>
                <w:color w:val="000000"/>
              </w:rPr>
              <w:t>6</w:t>
            </w:r>
          </w:p>
        </w:tc>
        <w:tc>
          <w:tcPr>
            <w:tcW w:w="4820" w:type="dxa"/>
          </w:tcPr>
          <w:p w14:paraId="41C03C73" w14:textId="77777777" w:rsidR="00712FD0" w:rsidRDefault="00712FD0" w:rsidP="00D01E28">
            <w:pPr>
              <w:rPr>
                <w:lang w:val="pt-PT"/>
              </w:rPr>
            </w:pPr>
            <w:r>
              <w:rPr>
                <w:lang w:val="pt-PT"/>
              </w:rPr>
              <w:t>Media and communication services including professional services in graphic design, video production, photography, social media, narrative content development-translations and website development</w:t>
            </w:r>
          </w:p>
        </w:tc>
        <w:tc>
          <w:tcPr>
            <w:tcW w:w="3543" w:type="dxa"/>
          </w:tcPr>
          <w:p w14:paraId="06DBCCB7" w14:textId="77777777" w:rsidR="00712FD0" w:rsidRPr="006770D3" w:rsidRDefault="00712FD0" w:rsidP="00D01E28">
            <w:pPr>
              <w:rPr>
                <w:rFonts w:eastAsia="Times New Roman"/>
                <w:color w:val="000000"/>
                <w:lang w:val="pt-PT"/>
              </w:rPr>
            </w:pPr>
            <w:r w:rsidRPr="006770D3">
              <w:rPr>
                <w:rFonts w:eastAsia="Times New Roman"/>
                <w:color w:val="000000"/>
                <w:lang w:val="pt-PT"/>
              </w:rPr>
              <w:t>Dar es Salaam, Shinyanga,</w:t>
            </w:r>
            <w:r>
              <w:rPr>
                <w:rFonts w:eastAsia="Times New Roman"/>
                <w:color w:val="000000"/>
                <w:lang w:val="pt-PT"/>
              </w:rPr>
              <w:t xml:space="preserve"> </w:t>
            </w:r>
            <w:r w:rsidRPr="006770D3">
              <w:rPr>
                <w:rFonts w:eastAsia="Times New Roman"/>
                <w:color w:val="000000"/>
                <w:lang w:val="pt-PT"/>
              </w:rPr>
              <w:t>Kigoma, Mpanda, Iringa</w:t>
            </w:r>
            <w:r>
              <w:rPr>
                <w:rFonts w:eastAsia="Times New Roman"/>
                <w:color w:val="000000"/>
                <w:lang w:val="pt-PT"/>
              </w:rPr>
              <w:t xml:space="preserve">, </w:t>
            </w:r>
            <w:r w:rsidRPr="006770D3">
              <w:rPr>
                <w:rFonts w:eastAsia="Times New Roman"/>
                <w:color w:val="000000"/>
                <w:lang w:val="pt-PT"/>
              </w:rPr>
              <w:t>Mbeya</w:t>
            </w:r>
            <w:r>
              <w:rPr>
                <w:rFonts w:eastAsia="Times New Roman"/>
                <w:color w:val="000000"/>
                <w:lang w:val="pt-PT"/>
              </w:rPr>
              <w:t>, Lindi, Morogoro, Zanzibar and Dodoma</w:t>
            </w:r>
          </w:p>
        </w:tc>
      </w:tr>
      <w:tr w:rsidR="00712FD0" w14:paraId="408CF162" w14:textId="77777777" w:rsidTr="00D01E28">
        <w:trPr>
          <w:trHeight w:val="979"/>
        </w:trPr>
        <w:tc>
          <w:tcPr>
            <w:tcW w:w="1413" w:type="dxa"/>
          </w:tcPr>
          <w:p w14:paraId="4A2EF06F" w14:textId="66A420A6" w:rsidR="00712FD0" w:rsidRPr="006770D3" w:rsidRDefault="00712FD0" w:rsidP="00D01E28">
            <w:pPr>
              <w:rPr>
                <w:rFonts w:eastAsia="Times New Roman"/>
                <w:color w:val="000000"/>
              </w:rPr>
            </w:pPr>
            <w:r w:rsidRPr="006770D3">
              <w:rPr>
                <w:rFonts w:eastAsia="Times New Roman"/>
                <w:color w:val="000000"/>
              </w:rPr>
              <w:t>20</w:t>
            </w:r>
            <w:r>
              <w:rPr>
                <w:rFonts w:eastAsia="Times New Roman"/>
                <w:color w:val="000000"/>
              </w:rPr>
              <w:t>22</w:t>
            </w:r>
            <w:r w:rsidRPr="006770D3">
              <w:rPr>
                <w:rFonts w:eastAsia="Times New Roman"/>
                <w:color w:val="000000"/>
              </w:rPr>
              <w:t>/PI-TZ/RFQ/S/</w:t>
            </w:r>
            <w:r>
              <w:rPr>
                <w:rFonts w:eastAsia="Times New Roman"/>
                <w:color w:val="000000"/>
              </w:rPr>
              <w:t>3</w:t>
            </w:r>
            <w:r w:rsidR="001C4B58">
              <w:rPr>
                <w:rFonts w:eastAsia="Times New Roman"/>
                <w:color w:val="000000"/>
              </w:rPr>
              <w:t>7</w:t>
            </w:r>
          </w:p>
        </w:tc>
        <w:tc>
          <w:tcPr>
            <w:tcW w:w="4820" w:type="dxa"/>
          </w:tcPr>
          <w:p w14:paraId="05CAAB1E" w14:textId="77777777" w:rsidR="00712FD0" w:rsidRDefault="00712FD0" w:rsidP="00D01E28">
            <w:pPr>
              <w:rPr>
                <w:lang w:val="pt-PT"/>
              </w:rPr>
            </w:pPr>
            <w:r>
              <w:rPr>
                <w:lang w:val="pt-PT"/>
              </w:rPr>
              <w:t>Climate change,</w:t>
            </w:r>
            <w:r w:rsidRPr="007E143A">
              <w:rPr>
                <w:lang w:val="pt-PT"/>
              </w:rPr>
              <w:t xml:space="preserve"> V</w:t>
            </w:r>
            <w:r w:rsidRPr="00D01E28">
              <w:rPr>
                <w:lang w:val="pt-PT"/>
              </w:rPr>
              <w:t>ulnerability</w:t>
            </w:r>
            <w:r w:rsidRPr="007E143A">
              <w:rPr>
                <w:lang w:val="pt-PT"/>
              </w:rPr>
              <w:t xml:space="preserve"> </w:t>
            </w:r>
            <w:r>
              <w:rPr>
                <w:lang w:val="pt-PT"/>
              </w:rPr>
              <w:t>and resilience expertise, synergy of climate vernurability</w:t>
            </w:r>
          </w:p>
        </w:tc>
        <w:tc>
          <w:tcPr>
            <w:tcW w:w="3543" w:type="dxa"/>
          </w:tcPr>
          <w:p w14:paraId="4B135ABD" w14:textId="77777777" w:rsidR="00712FD0" w:rsidRPr="006770D3" w:rsidRDefault="00712FD0" w:rsidP="00D01E28">
            <w:pPr>
              <w:rPr>
                <w:rFonts w:eastAsia="Times New Roman"/>
                <w:color w:val="000000"/>
                <w:lang w:val="pt-PT"/>
              </w:rPr>
            </w:pPr>
            <w:r>
              <w:rPr>
                <w:rFonts w:eastAsia="Times New Roman"/>
                <w:color w:val="000000"/>
                <w:lang w:val="pt-PT"/>
              </w:rPr>
              <w:t>Arusha, Kigoma, Katavi and Iringa</w:t>
            </w:r>
          </w:p>
        </w:tc>
      </w:tr>
      <w:tr w:rsidR="00712FD0" w14:paraId="1732560F" w14:textId="77777777" w:rsidTr="00D01E28">
        <w:trPr>
          <w:trHeight w:val="979"/>
        </w:trPr>
        <w:tc>
          <w:tcPr>
            <w:tcW w:w="1413" w:type="dxa"/>
          </w:tcPr>
          <w:p w14:paraId="7A150594" w14:textId="38273DD7" w:rsidR="00712FD0" w:rsidRPr="006770D3" w:rsidRDefault="00712FD0" w:rsidP="00D01E28">
            <w:pPr>
              <w:rPr>
                <w:rFonts w:eastAsia="Times New Roman"/>
                <w:color w:val="000000"/>
              </w:rPr>
            </w:pPr>
            <w:r w:rsidRPr="006770D3">
              <w:rPr>
                <w:rFonts w:eastAsia="Times New Roman"/>
                <w:color w:val="000000"/>
              </w:rPr>
              <w:t>20</w:t>
            </w:r>
            <w:r>
              <w:rPr>
                <w:rFonts w:eastAsia="Times New Roman"/>
                <w:color w:val="000000"/>
              </w:rPr>
              <w:t>22</w:t>
            </w:r>
            <w:r w:rsidRPr="006770D3">
              <w:rPr>
                <w:rFonts w:eastAsia="Times New Roman"/>
                <w:color w:val="000000"/>
              </w:rPr>
              <w:t>/PI-TZ/RFQ/S/</w:t>
            </w:r>
            <w:r>
              <w:rPr>
                <w:rFonts w:eastAsia="Times New Roman"/>
                <w:color w:val="000000"/>
              </w:rPr>
              <w:t>3</w:t>
            </w:r>
            <w:r w:rsidR="001C4B58">
              <w:rPr>
                <w:rFonts w:eastAsia="Times New Roman"/>
                <w:color w:val="000000"/>
              </w:rPr>
              <w:t>8</w:t>
            </w:r>
          </w:p>
        </w:tc>
        <w:tc>
          <w:tcPr>
            <w:tcW w:w="4820" w:type="dxa"/>
          </w:tcPr>
          <w:p w14:paraId="1383FBD3" w14:textId="77777777" w:rsidR="00712FD0" w:rsidRDefault="00712FD0" w:rsidP="00D01E28">
            <w:pPr>
              <w:rPr>
                <w:lang w:val="pt-PT"/>
              </w:rPr>
            </w:pPr>
            <w:r w:rsidRPr="00D01E28">
              <w:rPr>
                <w:rFonts w:eastAsia="Times New Roman"/>
                <w:color w:val="000000"/>
              </w:rPr>
              <w:t>Mobile applications</w:t>
            </w:r>
            <w:r>
              <w:rPr>
                <w:rFonts w:eastAsia="Times New Roman"/>
                <w:color w:val="000000"/>
              </w:rPr>
              <w:t>,</w:t>
            </w:r>
            <w:r w:rsidRPr="00D01E28">
              <w:rPr>
                <w:rFonts w:eastAsia="Times New Roman"/>
                <w:color w:val="000000"/>
              </w:rPr>
              <w:t xml:space="preserve"> data collection and analysis database management, </w:t>
            </w:r>
            <w:proofErr w:type="gramStart"/>
            <w:r w:rsidRPr="00D01E28">
              <w:rPr>
                <w:rFonts w:eastAsia="Times New Roman"/>
                <w:color w:val="000000"/>
              </w:rPr>
              <w:t>monitoring</w:t>
            </w:r>
            <w:proofErr w:type="gramEnd"/>
            <w:r w:rsidRPr="00D01E28">
              <w:rPr>
                <w:rFonts w:eastAsia="Times New Roman"/>
                <w:color w:val="000000"/>
              </w:rPr>
              <w:t xml:space="preserve"> and evaluation</w:t>
            </w:r>
          </w:p>
        </w:tc>
        <w:tc>
          <w:tcPr>
            <w:tcW w:w="3543" w:type="dxa"/>
          </w:tcPr>
          <w:p w14:paraId="49608746" w14:textId="77777777" w:rsidR="00712FD0" w:rsidRPr="006770D3" w:rsidRDefault="00712FD0" w:rsidP="00D01E28">
            <w:pPr>
              <w:rPr>
                <w:rFonts w:eastAsia="Times New Roman"/>
                <w:color w:val="000000"/>
                <w:lang w:val="pt-PT"/>
              </w:rPr>
            </w:pPr>
            <w:r w:rsidRPr="006770D3">
              <w:rPr>
                <w:rFonts w:eastAsia="Times New Roman"/>
                <w:color w:val="000000"/>
                <w:lang w:val="pt-PT"/>
              </w:rPr>
              <w:t>Dar es Salaam, Shinyanga,</w:t>
            </w:r>
            <w:r>
              <w:rPr>
                <w:rFonts w:eastAsia="Times New Roman"/>
                <w:color w:val="000000"/>
                <w:lang w:val="pt-PT"/>
              </w:rPr>
              <w:t xml:space="preserve"> </w:t>
            </w:r>
            <w:r w:rsidRPr="006770D3">
              <w:rPr>
                <w:rFonts w:eastAsia="Times New Roman"/>
                <w:color w:val="000000"/>
                <w:lang w:val="pt-PT"/>
              </w:rPr>
              <w:t>Kigoma, Mpanda, Iringa</w:t>
            </w:r>
            <w:r>
              <w:rPr>
                <w:rFonts w:eastAsia="Times New Roman"/>
                <w:color w:val="000000"/>
                <w:lang w:val="pt-PT"/>
              </w:rPr>
              <w:t xml:space="preserve">, </w:t>
            </w:r>
            <w:r w:rsidRPr="006770D3">
              <w:rPr>
                <w:rFonts w:eastAsia="Times New Roman"/>
                <w:color w:val="000000"/>
                <w:lang w:val="pt-PT"/>
              </w:rPr>
              <w:t>Mbeya</w:t>
            </w:r>
            <w:r>
              <w:rPr>
                <w:rFonts w:eastAsia="Times New Roman"/>
                <w:color w:val="000000"/>
                <w:lang w:val="pt-PT"/>
              </w:rPr>
              <w:t>, Lindi, Morogoro, Zanzibar and Dodoma</w:t>
            </w:r>
          </w:p>
        </w:tc>
      </w:tr>
      <w:tr w:rsidR="00712FD0" w14:paraId="00B73664" w14:textId="77777777" w:rsidTr="00D01E28">
        <w:trPr>
          <w:trHeight w:val="979"/>
        </w:trPr>
        <w:tc>
          <w:tcPr>
            <w:tcW w:w="1413" w:type="dxa"/>
          </w:tcPr>
          <w:p w14:paraId="011C37D3" w14:textId="3D474394" w:rsidR="00712FD0" w:rsidRPr="006770D3" w:rsidRDefault="00712FD0" w:rsidP="00D01E28">
            <w:pPr>
              <w:rPr>
                <w:rFonts w:eastAsia="Times New Roman"/>
                <w:color w:val="000000"/>
              </w:rPr>
            </w:pPr>
            <w:r w:rsidRPr="006770D3">
              <w:rPr>
                <w:rFonts w:eastAsia="Times New Roman"/>
                <w:color w:val="000000"/>
              </w:rPr>
              <w:t>20</w:t>
            </w:r>
            <w:r>
              <w:rPr>
                <w:rFonts w:eastAsia="Times New Roman"/>
                <w:color w:val="000000"/>
              </w:rPr>
              <w:t>22</w:t>
            </w:r>
            <w:r w:rsidRPr="006770D3">
              <w:rPr>
                <w:rFonts w:eastAsia="Times New Roman"/>
                <w:color w:val="000000"/>
              </w:rPr>
              <w:t>/PI-TZ/RFQ/S/</w:t>
            </w:r>
            <w:r>
              <w:rPr>
                <w:rFonts w:eastAsia="Times New Roman"/>
                <w:color w:val="000000"/>
              </w:rPr>
              <w:t>3</w:t>
            </w:r>
            <w:r w:rsidR="001C4B58">
              <w:rPr>
                <w:rFonts w:eastAsia="Times New Roman"/>
                <w:color w:val="000000"/>
              </w:rPr>
              <w:t>9</w:t>
            </w:r>
          </w:p>
        </w:tc>
        <w:tc>
          <w:tcPr>
            <w:tcW w:w="4820" w:type="dxa"/>
          </w:tcPr>
          <w:p w14:paraId="329639DF" w14:textId="77777777" w:rsidR="00712FD0" w:rsidRDefault="00712FD0" w:rsidP="00D01E28">
            <w:pPr>
              <w:rPr>
                <w:lang w:val="pt-PT"/>
              </w:rPr>
            </w:pPr>
            <w:r w:rsidRPr="00D01E28">
              <w:rPr>
                <w:rFonts w:eastAsia="Times New Roman"/>
                <w:color w:val="000000"/>
              </w:rPr>
              <w:t>Fuel Supply (pre or post), Us</w:t>
            </w:r>
            <w:r>
              <w:rPr>
                <w:rFonts w:eastAsia="Times New Roman"/>
                <w:color w:val="000000"/>
              </w:rPr>
              <w:t>e</w:t>
            </w:r>
            <w:r w:rsidRPr="00D01E28">
              <w:rPr>
                <w:rFonts w:eastAsia="Times New Roman"/>
                <w:color w:val="000000"/>
              </w:rPr>
              <w:t xml:space="preserve"> of fuel cards, Coverage of the fuel stations in the country (please mention the regions that you are currently present), Availability of door-to-door service </w:t>
            </w:r>
            <w:r>
              <w:rPr>
                <w:rFonts w:eastAsia="Times New Roman"/>
                <w:color w:val="000000"/>
              </w:rPr>
              <w:t xml:space="preserve">delivery </w:t>
            </w:r>
            <w:r w:rsidRPr="00D01E28">
              <w:rPr>
                <w:rFonts w:eastAsia="Times New Roman"/>
                <w:color w:val="000000"/>
              </w:rPr>
              <w:t>of fuel</w:t>
            </w:r>
          </w:p>
        </w:tc>
        <w:tc>
          <w:tcPr>
            <w:tcW w:w="3543" w:type="dxa"/>
          </w:tcPr>
          <w:p w14:paraId="4836FDE6" w14:textId="77777777" w:rsidR="00712FD0" w:rsidRPr="006770D3" w:rsidRDefault="00712FD0" w:rsidP="00D01E28">
            <w:pPr>
              <w:rPr>
                <w:rFonts w:eastAsia="Times New Roman"/>
                <w:color w:val="000000"/>
                <w:lang w:val="pt-PT"/>
              </w:rPr>
            </w:pPr>
            <w:r w:rsidRPr="006770D3">
              <w:rPr>
                <w:rFonts w:eastAsia="Times New Roman"/>
                <w:color w:val="000000"/>
                <w:lang w:val="pt-PT"/>
              </w:rPr>
              <w:t>Dar es Salaam, Shinyanga,</w:t>
            </w:r>
            <w:r>
              <w:rPr>
                <w:rFonts w:eastAsia="Times New Roman"/>
                <w:color w:val="000000"/>
                <w:lang w:val="pt-PT"/>
              </w:rPr>
              <w:t xml:space="preserve"> </w:t>
            </w:r>
            <w:r w:rsidRPr="006770D3">
              <w:rPr>
                <w:rFonts w:eastAsia="Times New Roman"/>
                <w:color w:val="000000"/>
                <w:lang w:val="pt-PT"/>
              </w:rPr>
              <w:t>Kigoma, Mpanda, Iringa</w:t>
            </w:r>
            <w:r>
              <w:rPr>
                <w:rFonts w:eastAsia="Times New Roman"/>
                <w:color w:val="000000"/>
                <w:lang w:val="pt-PT"/>
              </w:rPr>
              <w:t xml:space="preserve">, </w:t>
            </w:r>
            <w:r w:rsidRPr="006770D3">
              <w:rPr>
                <w:rFonts w:eastAsia="Times New Roman"/>
                <w:color w:val="000000"/>
                <w:lang w:val="pt-PT"/>
              </w:rPr>
              <w:t>Mbeya</w:t>
            </w:r>
            <w:r>
              <w:rPr>
                <w:rFonts w:eastAsia="Times New Roman"/>
                <w:color w:val="000000"/>
                <w:lang w:val="pt-PT"/>
              </w:rPr>
              <w:t>, Lindi, Morogoro, Zanzibar and Dodoma</w:t>
            </w:r>
          </w:p>
        </w:tc>
      </w:tr>
    </w:tbl>
    <w:p w14:paraId="0FAE3D3F" w14:textId="77777777" w:rsidR="00712FD0" w:rsidRDefault="00712FD0" w:rsidP="00712FD0">
      <w:pPr>
        <w:rPr>
          <w:lang w:val="pt-PT"/>
        </w:rPr>
      </w:pPr>
    </w:p>
    <w:p w14:paraId="2A706617" w14:textId="77777777" w:rsidR="00712FD0" w:rsidRDefault="00712FD0" w:rsidP="00712FD0">
      <w:pPr>
        <w:rPr>
          <w:b/>
          <w:bCs/>
        </w:rPr>
      </w:pPr>
    </w:p>
    <w:p w14:paraId="35095B48" w14:textId="77777777" w:rsidR="00712FD0" w:rsidRDefault="00712FD0" w:rsidP="00712FD0">
      <w:pPr>
        <w:rPr>
          <w:b/>
          <w:bCs/>
        </w:rPr>
      </w:pPr>
    </w:p>
    <w:p w14:paraId="42FFAFF6" w14:textId="77777777" w:rsidR="00712FD0" w:rsidRPr="00DD23EB" w:rsidRDefault="00712FD0" w:rsidP="00712FD0">
      <w:pPr>
        <w:rPr>
          <w:b/>
          <w:bCs/>
        </w:rPr>
      </w:pPr>
      <w:r w:rsidRPr="00DD23EB">
        <w:rPr>
          <w:b/>
          <w:bCs/>
        </w:rPr>
        <w:t xml:space="preserve">General </w:t>
      </w:r>
      <w:r>
        <w:rPr>
          <w:b/>
          <w:bCs/>
        </w:rPr>
        <w:t xml:space="preserve">Pre-qualification </w:t>
      </w:r>
      <w:r w:rsidRPr="00DD23EB">
        <w:rPr>
          <w:b/>
          <w:bCs/>
        </w:rPr>
        <w:t>Instructions</w:t>
      </w:r>
    </w:p>
    <w:p w14:paraId="660E478B" w14:textId="77777777" w:rsidR="00712FD0" w:rsidRPr="00D01E28" w:rsidRDefault="00712FD0" w:rsidP="00712FD0">
      <w:r w:rsidRPr="00D01E28">
        <w:t>Carefully read the instructions</w:t>
      </w:r>
      <w:r>
        <w:t xml:space="preserve"> below</w:t>
      </w:r>
      <w:r w:rsidRPr="00D01E28">
        <w:t>. Note that submission of false information will lead to automatic disqualification.</w:t>
      </w:r>
    </w:p>
    <w:p w14:paraId="4CDB997B" w14:textId="77777777" w:rsidR="00712FD0" w:rsidRPr="00D01E28" w:rsidRDefault="00712FD0" w:rsidP="00712FD0">
      <w:pPr>
        <w:pStyle w:val="ListParagraph"/>
        <w:numPr>
          <w:ilvl w:val="0"/>
          <w:numId w:val="3"/>
        </w:numPr>
      </w:pPr>
      <w:r w:rsidRPr="00D01E28">
        <w:t xml:space="preserve">Participants should </w:t>
      </w:r>
      <w:r w:rsidRPr="00DD23EB">
        <w:t>clearly indicate</w:t>
      </w:r>
      <w:r w:rsidRPr="00D01E28">
        <w:t xml:space="preserve"> the goods, </w:t>
      </w:r>
      <w:r w:rsidRPr="00DD23EB">
        <w:t>services,</w:t>
      </w:r>
      <w:r w:rsidRPr="00D01E28">
        <w:t xml:space="preserve"> or works and regions they would want to be considered for short-listing.</w:t>
      </w:r>
    </w:p>
    <w:p w14:paraId="1F9BD26F" w14:textId="77777777" w:rsidR="00712FD0" w:rsidRPr="00D01E28" w:rsidRDefault="00712FD0" w:rsidP="00712FD0">
      <w:pPr>
        <w:pStyle w:val="ListParagraph"/>
        <w:numPr>
          <w:ilvl w:val="0"/>
          <w:numId w:val="3"/>
        </w:numPr>
      </w:pPr>
      <w:r>
        <w:t>The pre-qualification</w:t>
      </w:r>
      <w:r w:rsidRPr="00D01E28">
        <w:t xml:space="preserve"> should be relevant to the goods, services or works applied for and should be as clear and concise as possible.</w:t>
      </w:r>
    </w:p>
    <w:p w14:paraId="37E4C27E" w14:textId="77777777" w:rsidR="00712FD0" w:rsidRPr="00D01E28" w:rsidRDefault="00712FD0" w:rsidP="00712FD0">
      <w:pPr>
        <w:pStyle w:val="ListParagraph"/>
        <w:numPr>
          <w:ilvl w:val="0"/>
          <w:numId w:val="3"/>
        </w:numPr>
      </w:pPr>
      <w:r w:rsidRPr="00D01E28">
        <w:t>Submission of tenders: The application for prequalification should be submitted in sealed envelope properly labeled with the item code and the item description as applied for.</w:t>
      </w:r>
    </w:p>
    <w:p w14:paraId="5E063144" w14:textId="77777777" w:rsidR="00712FD0" w:rsidRPr="00D01E28" w:rsidRDefault="00712FD0" w:rsidP="00712FD0">
      <w:pPr>
        <w:pStyle w:val="ListParagraph"/>
        <w:numPr>
          <w:ilvl w:val="0"/>
          <w:numId w:val="3"/>
        </w:numPr>
      </w:pPr>
      <w:r w:rsidRPr="00D01E28">
        <w:lastRenderedPageBreak/>
        <w:t xml:space="preserve">In selection of suppliers, </w:t>
      </w:r>
      <w:r>
        <w:t xml:space="preserve">Pathfinder International </w:t>
      </w:r>
      <w:r w:rsidRPr="00D01E28">
        <w:t>Tanzania will short-list only those firms that are able to demonstrate their competence to supply the listed products or undertake listed works and services. Registered service providers, contractors, manufacture, as well as retailers and dealers are encouraged to apply within the lines of their registered business.</w:t>
      </w:r>
    </w:p>
    <w:p w14:paraId="2E9CE136" w14:textId="77777777" w:rsidR="00712FD0" w:rsidRPr="00D01E28" w:rsidRDefault="00712FD0" w:rsidP="00712FD0">
      <w:pPr>
        <w:pStyle w:val="ListParagraph"/>
        <w:numPr>
          <w:ilvl w:val="0"/>
          <w:numId w:val="3"/>
        </w:numPr>
      </w:pPr>
      <w:r w:rsidRPr="00D01E28">
        <w:t>The application document should be signed by the authorized representative of the organization under Company Seal / Stamp and submitted with relevant supporting documents such as relevant licenses, references, certificates, and any other information that applicants wish to be considered.</w:t>
      </w:r>
    </w:p>
    <w:p w14:paraId="5378907C" w14:textId="77777777" w:rsidR="00712FD0" w:rsidRPr="00D01E28" w:rsidRDefault="00712FD0" w:rsidP="00712FD0">
      <w:pPr>
        <w:pStyle w:val="ListParagraph"/>
        <w:numPr>
          <w:ilvl w:val="0"/>
          <w:numId w:val="3"/>
        </w:numPr>
      </w:pPr>
      <w:r w:rsidRPr="00D01E28">
        <w:t xml:space="preserve">It is a condition that participants MUST have complied with all statutory requirements </w:t>
      </w:r>
      <w:proofErr w:type="gramStart"/>
      <w:r w:rsidRPr="00D01E28">
        <w:t>in regard to</w:t>
      </w:r>
      <w:proofErr w:type="gramEnd"/>
      <w:r w:rsidRPr="00D01E28">
        <w:t xml:space="preserve"> registration for VAT/TIN and Taxes Clearance certificate.</w:t>
      </w:r>
    </w:p>
    <w:p w14:paraId="534BC3E8" w14:textId="77777777" w:rsidR="00712FD0" w:rsidRPr="00D01E28" w:rsidRDefault="00712FD0" w:rsidP="00712FD0">
      <w:pPr>
        <w:pStyle w:val="ListParagraph"/>
        <w:numPr>
          <w:ilvl w:val="0"/>
          <w:numId w:val="3"/>
        </w:numPr>
      </w:pPr>
      <w:r w:rsidRPr="00D01E28">
        <w:t xml:space="preserve">Applicants will </w:t>
      </w:r>
      <w:r w:rsidRPr="00DD23EB">
        <w:t>meet</w:t>
      </w:r>
      <w:r w:rsidRPr="00D01E28">
        <w:t xml:space="preserve"> all cost associated with preparation and submission of their applications.</w:t>
      </w:r>
    </w:p>
    <w:p w14:paraId="1CA77379" w14:textId="77777777" w:rsidR="00712FD0" w:rsidRPr="00D01E28" w:rsidRDefault="00712FD0" w:rsidP="00712FD0">
      <w:pPr>
        <w:pStyle w:val="ListParagraph"/>
        <w:numPr>
          <w:ilvl w:val="0"/>
          <w:numId w:val="3"/>
        </w:numPr>
      </w:pPr>
      <w:r w:rsidRPr="00D01E28">
        <w:t>Canvassing will lead to automatic disqualification of the applicant.</w:t>
      </w:r>
    </w:p>
    <w:p w14:paraId="5F05BAC7" w14:textId="77777777" w:rsidR="00712FD0" w:rsidRPr="00D01E28" w:rsidRDefault="00712FD0" w:rsidP="00712FD0">
      <w:pPr>
        <w:pStyle w:val="ListParagraph"/>
        <w:numPr>
          <w:ilvl w:val="0"/>
          <w:numId w:val="3"/>
        </w:numPr>
      </w:pPr>
      <w:r w:rsidRPr="00D01E28">
        <w:t>Late submission will not be acceptable. Any applications received after the date of closure will be considered as late and disqualified.</w:t>
      </w:r>
    </w:p>
    <w:p w14:paraId="79DB4B9E" w14:textId="77777777" w:rsidR="00712FD0" w:rsidRDefault="00712FD0" w:rsidP="00712FD0">
      <w:pPr>
        <w:pStyle w:val="ListParagraph"/>
        <w:numPr>
          <w:ilvl w:val="0"/>
          <w:numId w:val="3"/>
        </w:numPr>
      </w:pPr>
      <w:r>
        <w:t>Prospective bidders will not be considered qualified unless in the judgment of Pathfinder International Tanzania they possess capability, experience, qualified personnel available and suitability of equipment and net current assets or working capital sufficient to satisfactorily executed the contract for goods/services.</w:t>
      </w:r>
    </w:p>
    <w:p w14:paraId="6CF0D8BE" w14:textId="77777777" w:rsidR="00712FD0" w:rsidRDefault="00712FD0" w:rsidP="00712FD0">
      <w:pPr>
        <w:pStyle w:val="ListParagraph"/>
        <w:numPr>
          <w:ilvl w:val="0"/>
          <w:numId w:val="3"/>
        </w:numPr>
      </w:pPr>
      <w:r>
        <w:t>Experience: Prospective bidders shall have at least 2 years’ experience in the supply of goods, works, services and allied items in case of potential supplier / contractor should show competence, willingness, and capacity to service the contract.</w:t>
      </w:r>
    </w:p>
    <w:p w14:paraId="6EB7E409" w14:textId="77777777" w:rsidR="00712FD0" w:rsidRDefault="00712FD0" w:rsidP="00712FD0">
      <w:pPr>
        <w:pStyle w:val="ListParagraph"/>
        <w:numPr>
          <w:ilvl w:val="0"/>
          <w:numId w:val="3"/>
        </w:numPr>
      </w:pPr>
      <w:r>
        <w:t>The candidate’s financial condition will be determined by latest financial statement submitted with the prequalification documents as well as letters of reference from their bankers regarding supplier / contractors’ credit position. Potential suppliers / contractors will be pre-qualified on the satisfactory information given.</w:t>
      </w:r>
    </w:p>
    <w:p w14:paraId="1FB42695" w14:textId="77777777" w:rsidR="00712FD0" w:rsidRDefault="00712FD0" w:rsidP="00712FD0">
      <w:pPr>
        <w:pStyle w:val="ListParagraph"/>
        <w:numPr>
          <w:ilvl w:val="0"/>
          <w:numId w:val="3"/>
        </w:numPr>
      </w:pPr>
      <w:r w:rsidRPr="0027441B">
        <w:t>Applicants must include a sworn statement form by the tenderer ensuring the accuracy of the information given</w:t>
      </w:r>
    </w:p>
    <w:p w14:paraId="5D38D89A" w14:textId="77777777" w:rsidR="00712FD0" w:rsidRDefault="00712FD0" w:rsidP="00712FD0">
      <w:pPr>
        <w:pStyle w:val="ListParagraph"/>
        <w:numPr>
          <w:ilvl w:val="0"/>
          <w:numId w:val="3"/>
        </w:numPr>
      </w:pPr>
      <w:r>
        <w:t>Should a condition arise between the time the firm is pre-qualified to bid and the bid opening date which in the opinion of Pathfinder International -Tanzania could substantially change performance and qualification of the bidder or his ability to perform such as but not limited to bankruptcy, change in ownership or new commitments, Pathfinder International -Tanzania reserves the right to reject the tender from such a bidder even though he was initially pre-qualified.</w:t>
      </w:r>
    </w:p>
    <w:p w14:paraId="68DA67CE" w14:textId="77777777" w:rsidR="00712FD0" w:rsidRDefault="00712FD0" w:rsidP="00712FD0">
      <w:pPr>
        <w:pStyle w:val="ListParagraph"/>
        <w:numPr>
          <w:ilvl w:val="0"/>
          <w:numId w:val="3"/>
        </w:numPr>
      </w:pPr>
      <w:r>
        <w:t>The firm must have fixed Business Premises and must be registered in Tanzania, with certificate of Registration, Incorporation / Memorandum and Articles of Association, copies of which must be attached. Mandatory- copy of current business license, and registration. The firm must show proof that it has paid all its statutory obligations and have current Tax Clearance Certificate.</w:t>
      </w:r>
    </w:p>
    <w:p w14:paraId="1DCD3E34" w14:textId="77777777" w:rsidR="00712FD0" w:rsidRPr="00D01E28" w:rsidRDefault="00712FD0" w:rsidP="00712FD0">
      <w:pPr>
        <w:pStyle w:val="ListParagraph"/>
      </w:pPr>
    </w:p>
    <w:p w14:paraId="65D807BC" w14:textId="77777777" w:rsidR="00712FD0" w:rsidRDefault="00712FD0" w:rsidP="00712FD0">
      <w:pPr>
        <w:rPr>
          <w:b/>
          <w:bCs/>
        </w:rPr>
      </w:pPr>
    </w:p>
    <w:p w14:paraId="2BADB601" w14:textId="77777777" w:rsidR="00712FD0" w:rsidRDefault="00712FD0" w:rsidP="00712FD0">
      <w:pPr>
        <w:rPr>
          <w:b/>
          <w:bCs/>
        </w:rPr>
      </w:pPr>
    </w:p>
    <w:p w14:paraId="422BFDC2" w14:textId="34625FB2" w:rsidR="00712FD0" w:rsidRDefault="00712FD0" w:rsidP="00712FD0">
      <w:pPr>
        <w:rPr>
          <w:b/>
          <w:bCs/>
        </w:rPr>
      </w:pPr>
    </w:p>
    <w:p w14:paraId="3CFE023C" w14:textId="77A89814" w:rsidR="00195FD8" w:rsidRDefault="00195FD8" w:rsidP="00712FD0">
      <w:pPr>
        <w:rPr>
          <w:b/>
          <w:bCs/>
        </w:rPr>
      </w:pPr>
    </w:p>
    <w:p w14:paraId="19DF20C4" w14:textId="1FF8CF74" w:rsidR="00195FD8" w:rsidRDefault="00195FD8" w:rsidP="00712FD0">
      <w:pPr>
        <w:rPr>
          <w:b/>
          <w:bCs/>
        </w:rPr>
      </w:pPr>
    </w:p>
    <w:p w14:paraId="273B5D39" w14:textId="2B742382" w:rsidR="00195FD8" w:rsidRDefault="00195FD8" w:rsidP="00712FD0">
      <w:pPr>
        <w:rPr>
          <w:b/>
          <w:bCs/>
        </w:rPr>
      </w:pPr>
    </w:p>
    <w:p w14:paraId="2182F6DD" w14:textId="38453E73" w:rsidR="00195FD8" w:rsidRDefault="00195FD8" w:rsidP="00712FD0">
      <w:pPr>
        <w:rPr>
          <w:b/>
          <w:bCs/>
        </w:rPr>
      </w:pPr>
    </w:p>
    <w:p w14:paraId="5379842A" w14:textId="77D0168C" w:rsidR="00195FD8" w:rsidRDefault="00195FD8" w:rsidP="00712FD0">
      <w:pPr>
        <w:rPr>
          <w:b/>
          <w:bCs/>
        </w:rPr>
      </w:pPr>
    </w:p>
    <w:p w14:paraId="04FDEA28" w14:textId="507D138A" w:rsidR="00195FD8" w:rsidRDefault="00195FD8" w:rsidP="00712FD0">
      <w:pPr>
        <w:rPr>
          <w:b/>
          <w:bCs/>
        </w:rPr>
      </w:pPr>
    </w:p>
    <w:p w14:paraId="696385AC" w14:textId="77777777" w:rsidR="001C4B58" w:rsidRDefault="001C4B58" w:rsidP="00712FD0">
      <w:pPr>
        <w:rPr>
          <w:b/>
          <w:bCs/>
        </w:rPr>
      </w:pPr>
    </w:p>
    <w:p w14:paraId="70F39C60" w14:textId="18EBD99B" w:rsidR="00712FD0" w:rsidRPr="00707BE0" w:rsidRDefault="00712FD0" w:rsidP="00712FD0">
      <w:pPr>
        <w:rPr>
          <w:b/>
          <w:bCs/>
        </w:rPr>
      </w:pPr>
      <w:r w:rsidRPr="00707BE0">
        <w:rPr>
          <w:b/>
          <w:bCs/>
        </w:rPr>
        <w:lastRenderedPageBreak/>
        <w:t>Selection Criteria:</w:t>
      </w:r>
    </w:p>
    <w:p w14:paraId="4CC2F0A8" w14:textId="77777777" w:rsidR="00712FD0" w:rsidRPr="00707BE0" w:rsidRDefault="00712FD0" w:rsidP="00712FD0">
      <w:r w:rsidRPr="00707BE0">
        <w:t xml:space="preserve">Pathfinder will review and evaluate </w:t>
      </w:r>
      <w:r>
        <w:t xml:space="preserve">submitted documentations </w:t>
      </w:r>
      <w:r w:rsidRPr="00707BE0">
        <w:t>by the deadline according to the following criteria.</w:t>
      </w:r>
    </w:p>
    <w:p w14:paraId="6D973884" w14:textId="77777777" w:rsidR="00712FD0" w:rsidRPr="00707BE0" w:rsidRDefault="00712FD0" w:rsidP="00712FD0"/>
    <w:tbl>
      <w:tblPr>
        <w:tblStyle w:val="TableGrid"/>
        <w:tblW w:w="9771" w:type="dxa"/>
        <w:tblInd w:w="5" w:type="dxa"/>
        <w:tblCellMar>
          <w:top w:w="48" w:type="dxa"/>
          <w:left w:w="101" w:type="dxa"/>
          <w:right w:w="115" w:type="dxa"/>
        </w:tblCellMar>
        <w:tblLook w:val="04A0" w:firstRow="1" w:lastRow="0" w:firstColumn="1" w:lastColumn="0" w:noHBand="0" w:noVBand="1"/>
      </w:tblPr>
      <w:tblGrid>
        <w:gridCol w:w="1408"/>
        <w:gridCol w:w="4819"/>
        <w:gridCol w:w="3544"/>
      </w:tblGrid>
      <w:tr w:rsidR="00712FD0" w:rsidRPr="00164B3F" w14:paraId="350E55E0" w14:textId="77777777" w:rsidTr="00D01E28">
        <w:trPr>
          <w:trHeight w:val="262"/>
        </w:trPr>
        <w:tc>
          <w:tcPr>
            <w:tcW w:w="1408" w:type="dxa"/>
            <w:tcBorders>
              <w:top w:val="single" w:sz="4" w:space="0" w:color="000000"/>
              <w:left w:val="single" w:sz="4" w:space="0" w:color="000000"/>
              <w:bottom w:val="single" w:sz="4" w:space="0" w:color="000000"/>
              <w:right w:val="single" w:sz="4" w:space="0" w:color="000000"/>
            </w:tcBorders>
            <w:shd w:val="clear" w:color="auto" w:fill="224494"/>
          </w:tcPr>
          <w:p w14:paraId="5D6017D6" w14:textId="77777777" w:rsidR="00712FD0" w:rsidRPr="00164B3F" w:rsidRDefault="00712FD0" w:rsidP="00D01E28">
            <w:pPr>
              <w:spacing w:line="259" w:lineRule="auto"/>
              <w:jc w:val="center"/>
              <w:rPr>
                <w:b/>
                <w:bCs/>
                <w:color w:val="FFFFFF" w:themeColor="background1"/>
              </w:rPr>
            </w:pPr>
            <w:r w:rsidRPr="00164B3F">
              <w:rPr>
                <w:b/>
                <w:bCs/>
                <w:color w:val="FFFFFF" w:themeColor="background1"/>
              </w:rPr>
              <w:t>S/N</w:t>
            </w:r>
          </w:p>
        </w:tc>
        <w:tc>
          <w:tcPr>
            <w:tcW w:w="4819" w:type="dxa"/>
            <w:tcBorders>
              <w:top w:val="single" w:sz="4" w:space="0" w:color="000000"/>
              <w:left w:val="single" w:sz="4" w:space="0" w:color="000000"/>
              <w:bottom w:val="single" w:sz="4" w:space="0" w:color="000000"/>
              <w:right w:val="single" w:sz="4" w:space="0" w:color="000000"/>
            </w:tcBorders>
            <w:shd w:val="clear" w:color="auto" w:fill="224494"/>
          </w:tcPr>
          <w:p w14:paraId="4A7F5E8F" w14:textId="77777777" w:rsidR="00712FD0" w:rsidRPr="00164B3F" w:rsidRDefault="00712FD0" w:rsidP="00D01E28">
            <w:pPr>
              <w:spacing w:line="259" w:lineRule="auto"/>
              <w:rPr>
                <w:b/>
                <w:bCs/>
                <w:color w:val="FFFFFF" w:themeColor="background1"/>
                <w:sz w:val="21"/>
              </w:rPr>
            </w:pPr>
            <w:r w:rsidRPr="00164B3F">
              <w:rPr>
                <w:b/>
                <w:bCs/>
                <w:color w:val="FFFFFF" w:themeColor="background1"/>
                <w:sz w:val="21"/>
              </w:rPr>
              <w:t>Criterion and documents to be provided</w:t>
            </w:r>
          </w:p>
        </w:tc>
        <w:tc>
          <w:tcPr>
            <w:tcW w:w="3544" w:type="dxa"/>
            <w:tcBorders>
              <w:top w:val="single" w:sz="4" w:space="0" w:color="000000"/>
              <w:left w:val="single" w:sz="4" w:space="0" w:color="000000"/>
              <w:bottom w:val="single" w:sz="4" w:space="0" w:color="000000"/>
              <w:right w:val="single" w:sz="3" w:space="0" w:color="000000"/>
            </w:tcBorders>
            <w:shd w:val="clear" w:color="auto" w:fill="224494"/>
          </w:tcPr>
          <w:p w14:paraId="135B6A6B" w14:textId="77777777" w:rsidR="00712FD0" w:rsidRPr="00164B3F" w:rsidRDefault="00712FD0" w:rsidP="00D01E28">
            <w:pPr>
              <w:spacing w:line="259" w:lineRule="auto"/>
              <w:jc w:val="center"/>
              <w:rPr>
                <w:b/>
                <w:bCs/>
                <w:color w:val="FFFFFF" w:themeColor="background1"/>
              </w:rPr>
            </w:pPr>
            <w:r w:rsidRPr="00164B3F">
              <w:rPr>
                <w:b/>
                <w:bCs/>
                <w:color w:val="FFFFFF" w:themeColor="background1"/>
                <w:sz w:val="21"/>
              </w:rPr>
              <w:t>Weight (%)</w:t>
            </w:r>
          </w:p>
        </w:tc>
      </w:tr>
      <w:tr w:rsidR="00712FD0" w14:paraId="6538AA9E" w14:textId="77777777" w:rsidTr="00D01E28">
        <w:trPr>
          <w:trHeight w:val="262"/>
        </w:trPr>
        <w:tc>
          <w:tcPr>
            <w:tcW w:w="1408" w:type="dxa"/>
            <w:tcBorders>
              <w:top w:val="single" w:sz="4" w:space="0" w:color="000000"/>
              <w:left w:val="single" w:sz="4" w:space="0" w:color="000000"/>
              <w:bottom w:val="single" w:sz="4" w:space="0" w:color="000000"/>
              <w:right w:val="single" w:sz="4" w:space="0" w:color="000000"/>
            </w:tcBorders>
          </w:tcPr>
          <w:p w14:paraId="02014566" w14:textId="77777777" w:rsidR="00712FD0" w:rsidRPr="0084063C" w:rsidRDefault="00712FD0" w:rsidP="00D01E28">
            <w:pPr>
              <w:spacing w:line="259" w:lineRule="auto"/>
              <w:jc w:val="center"/>
              <w:rPr>
                <w:b/>
                <w:bCs/>
              </w:rPr>
            </w:pPr>
            <w:r>
              <w:rPr>
                <w:b/>
                <w:bCs/>
              </w:rPr>
              <w:t>1.</w:t>
            </w:r>
          </w:p>
        </w:tc>
        <w:tc>
          <w:tcPr>
            <w:tcW w:w="4819" w:type="dxa"/>
            <w:tcBorders>
              <w:top w:val="single" w:sz="4" w:space="0" w:color="000000"/>
              <w:left w:val="single" w:sz="4" w:space="0" w:color="000000"/>
              <w:bottom w:val="single" w:sz="4" w:space="0" w:color="000000"/>
              <w:right w:val="single" w:sz="4" w:space="0" w:color="000000"/>
            </w:tcBorders>
          </w:tcPr>
          <w:p w14:paraId="05D0176D" w14:textId="77777777" w:rsidR="00712FD0" w:rsidRPr="00732B2F" w:rsidRDefault="00712FD0" w:rsidP="00D01E28">
            <w:pPr>
              <w:spacing w:line="259" w:lineRule="auto"/>
              <w:rPr>
                <w:b/>
                <w:bCs/>
                <w:sz w:val="21"/>
              </w:rPr>
            </w:pPr>
            <w:r w:rsidRPr="00732B2F">
              <w:rPr>
                <w:b/>
                <w:bCs/>
                <w:sz w:val="21"/>
              </w:rPr>
              <w:t>Past Performance</w:t>
            </w:r>
          </w:p>
          <w:p w14:paraId="1B1F5B03" w14:textId="77777777" w:rsidR="00712FD0" w:rsidRPr="00D01E28" w:rsidRDefault="00712FD0" w:rsidP="00D01E28">
            <w:pPr>
              <w:pStyle w:val="ListParagraph"/>
              <w:numPr>
                <w:ilvl w:val="0"/>
                <w:numId w:val="2"/>
              </w:numPr>
              <w:spacing w:line="259" w:lineRule="auto"/>
              <w:rPr>
                <w:sz w:val="21"/>
              </w:rPr>
            </w:pPr>
            <w:r w:rsidRPr="0084063C">
              <w:rPr>
                <w:color w:val="000000"/>
                <w:sz w:val="23"/>
              </w:rPr>
              <w:t>Potential bidders should submit references</w:t>
            </w:r>
            <w:r>
              <w:rPr>
                <w:color w:val="000000"/>
                <w:sz w:val="23"/>
              </w:rPr>
              <w:t xml:space="preserve"> letters (at least two most recent in a letter head)</w:t>
            </w:r>
            <w:r w:rsidRPr="0084063C">
              <w:rPr>
                <w:color w:val="000000"/>
                <w:sz w:val="23"/>
              </w:rPr>
              <w:t xml:space="preserve"> and their contact information</w:t>
            </w:r>
          </w:p>
          <w:p w14:paraId="1CF34538" w14:textId="77777777" w:rsidR="00712FD0" w:rsidRPr="00D01E28" w:rsidRDefault="00712FD0" w:rsidP="00D01E28">
            <w:pPr>
              <w:spacing w:line="259" w:lineRule="auto"/>
              <w:ind w:left="360"/>
              <w:rPr>
                <w:sz w:val="21"/>
              </w:rPr>
            </w:pPr>
          </w:p>
        </w:tc>
        <w:tc>
          <w:tcPr>
            <w:tcW w:w="3544" w:type="dxa"/>
            <w:tcBorders>
              <w:top w:val="single" w:sz="4" w:space="0" w:color="000000"/>
              <w:left w:val="single" w:sz="4" w:space="0" w:color="000000"/>
              <w:bottom w:val="single" w:sz="4" w:space="0" w:color="000000"/>
              <w:right w:val="single" w:sz="3" w:space="0" w:color="000000"/>
            </w:tcBorders>
          </w:tcPr>
          <w:p w14:paraId="3BB33658" w14:textId="77777777" w:rsidR="00712FD0" w:rsidRDefault="00712FD0" w:rsidP="00D01E28">
            <w:pPr>
              <w:spacing w:line="259" w:lineRule="auto"/>
              <w:jc w:val="center"/>
            </w:pPr>
            <w:r>
              <w:rPr>
                <w:sz w:val="21"/>
              </w:rPr>
              <w:t>20</w:t>
            </w:r>
          </w:p>
        </w:tc>
      </w:tr>
      <w:tr w:rsidR="00712FD0" w14:paraId="64FBE2B4" w14:textId="77777777" w:rsidTr="00D01E28">
        <w:trPr>
          <w:trHeight w:val="262"/>
        </w:trPr>
        <w:tc>
          <w:tcPr>
            <w:tcW w:w="1408" w:type="dxa"/>
            <w:tcBorders>
              <w:top w:val="single" w:sz="4" w:space="0" w:color="000000"/>
              <w:left w:val="single" w:sz="4" w:space="0" w:color="000000"/>
              <w:bottom w:val="single" w:sz="4" w:space="0" w:color="000000"/>
              <w:right w:val="single" w:sz="4" w:space="0" w:color="000000"/>
            </w:tcBorders>
          </w:tcPr>
          <w:p w14:paraId="49F64D0F" w14:textId="77777777" w:rsidR="00712FD0" w:rsidRPr="00D8226A" w:rsidRDefault="00712FD0" w:rsidP="00D01E28">
            <w:pPr>
              <w:spacing w:line="259" w:lineRule="auto"/>
              <w:jc w:val="center"/>
              <w:rPr>
                <w:b/>
                <w:bCs/>
                <w:sz w:val="21"/>
              </w:rPr>
            </w:pPr>
            <w:r w:rsidRPr="00D8226A">
              <w:rPr>
                <w:b/>
                <w:bCs/>
                <w:sz w:val="21"/>
              </w:rPr>
              <w:t>2.</w:t>
            </w:r>
          </w:p>
        </w:tc>
        <w:tc>
          <w:tcPr>
            <w:tcW w:w="4819" w:type="dxa"/>
            <w:tcBorders>
              <w:top w:val="single" w:sz="4" w:space="0" w:color="000000"/>
              <w:left w:val="single" w:sz="4" w:space="0" w:color="000000"/>
              <w:bottom w:val="single" w:sz="4" w:space="0" w:color="000000"/>
              <w:right w:val="single" w:sz="4" w:space="0" w:color="000000"/>
            </w:tcBorders>
          </w:tcPr>
          <w:p w14:paraId="08F7143D" w14:textId="77777777" w:rsidR="00712FD0" w:rsidRPr="006641C5" w:rsidRDefault="00712FD0" w:rsidP="00D01E28">
            <w:pPr>
              <w:spacing w:line="259" w:lineRule="auto"/>
              <w:rPr>
                <w:b/>
                <w:bCs/>
                <w:sz w:val="21"/>
              </w:rPr>
            </w:pPr>
            <w:r w:rsidRPr="006641C5">
              <w:rPr>
                <w:b/>
                <w:bCs/>
                <w:sz w:val="21"/>
              </w:rPr>
              <w:t>Quality of Goods and or Service</w:t>
            </w:r>
          </w:p>
          <w:p w14:paraId="09D02F32" w14:textId="77777777" w:rsidR="00712FD0" w:rsidRPr="006641C5" w:rsidRDefault="00712FD0" w:rsidP="00D01E28">
            <w:pPr>
              <w:pStyle w:val="ListParagraph"/>
              <w:numPr>
                <w:ilvl w:val="0"/>
                <w:numId w:val="2"/>
              </w:numPr>
              <w:spacing w:line="259" w:lineRule="auto"/>
              <w:rPr>
                <w:sz w:val="21"/>
              </w:rPr>
            </w:pPr>
            <w:r w:rsidRPr="0084063C">
              <w:rPr>
                <w:color w:val="000000"/>
                <w:sz w:val="23"/>
              </w:rPr>
              <w:t xml:space="preserve">Samples in addition to references </w:t>
            </w:r>
            <w:r>
              <w:rPr>
                <w:color w:val="000000"/>
                <w:sz w:val="23"/>
              </w:rPr>
              <w:t>are</w:t>
            </w:r>
            <w:r w:rsidRPr="0084063C">
              <w:rPr>
                <w:color w:val="000000"/>
                <w:sz w:val="23"/>
              </w:rPr>
              <w:t xml:space="preserve"> requested</w:t>
            </w:r>
            <w:r>
              <w:rPr>
                <w:color w:val="000000"/>
                <w:sz w:val="23"/>
              </w:rPr>
              <w:t xml:space="preserve"> for the goods in Category 1</w:t>
            </w:r>
          </w:p>
          <w:p w14:paraId="12AF4C23" w14:textId="77777777" w:rsidR="00712FD0" w:rsidRPr="006641C5" w:rsidRDefault="00712FD0" w:rsidP="00D01E28">
            <w:pPr>
              <w:pStyle w:val="ListParagraph"/>
              <w:spacing w:line="259" w:lineRule="auto"/>
              <w:rPr>
                <w:b/>
                <w:bCs/>
                <w:sz w:val="21"/>
              </w:rPr>
            </w:pPr>
            <w:r w:rsidRPr="006641C5">
              <w:rPr>
                <w:b/>
                <w:bCs/>
                <w:color w:val="000000"/>
                <w:sz w:val="23"/>
              </w:rPr>
              <w:t xml:space="preserve">Lot: </w:t>
            </w:r>
            <w:r w:rsidRPr="006641C5">
              <w:rPr>
                <w:rFonts w:eastAsia="Times New Roman"/>
                <w:b/>
                <w:bCs/>
                <w:color w:val="000000"/>
              </w:rPr>
              <w:t>2022/PI-TZ/RFQ/G/01</w:t>
            </w:r>
          </w:p>
        </w:tc>
        <w:tc>
          <w:tcPr>
            <w:tcW w:w="3544" w:type="dxa"/>
            <w:tcBorders>
              <w:top w:val="single" w:sz="4" w:space="0" w:color="000000"/>
              <w:left w:val="single" w:sz="4" w:space="0" w:color="000000"/>
              <w:bottom w:val="single" w:sz="4" w:space="0" w:color="000000"/>
              <w:right w:val="single" w:sz="3" w:space="0" w:color="000000"/>
            </w:tcBorders>
          </w:tcPr>
          <w:p w14:paraId="6A088C51" w14:textId="77777777" w:rsidR="00712FD0" w:rsidRDefault="00712FD0" w:rsidP="00D01E28">
            <w:pPr>
              <w:spacing w:line="259" w:lineRule="auto"/>
              <w:jc w:val="center"/>
              <w:rPr>
                <w:sz w:val="21"/>
              </w:rPr>
            </w:pPr>
            <w:r>
              <w:rPr>
                <w:sz w:val="21"/>
              </w:rPr>
              <w:t>20</w:t>
            </w:r>
          </w:p>
        </w:tc>
      </w:tr>
      <w:tr w:rsidR="00712FD0" w14:paraId="75F5F602" w14:textId="77777777" w:rsidTr="00D01E28">
        <w:trPr>
          <w:trHeight w:val="262"/>
        </w:trPr>
        <w:tc>
          <w:tcPr>
            <w:tcW w:w="1408" w:type="dxa"/>
            <w:tcBorders>
              <w:top w:val="single" w:sz="4" w:space="0" w:color="000000"/>
              <w:left w:val="single" w:sz="4" w:space="0" w:color="000000"/>
              <w:bottom w:val="single" w:sz="4" w:space="0" w:color="000000"/>
              <w:right w:val="single" w:sz="4" w:space="0" w:color="000000"/>
            </w:tcBorders>
          </w:tcPr>
          <w:p w14:paraId="2E350715" w14:textId="77777777" w:rsidR="00712FD0" w:rsidRPr="00D8226A" w:rsidRDefault="00712FD0" w:rsidP="00D01E28">
            <w:pPr>
              <w:spacing w:line="259" w:lineRule="auto"/>
              <w:jc w:val="center"/>
              <w:rPr>
                <w:b/>
                <w:bCs/>
              </w:rPr>
            </w:pPr>
            <w:r w:rsidRPr="00D8226A">
              <w:rPr>
                <w:b/>
                <w:bCs/>
              </w:rPr>
              <w:t>3.</w:t>
            </w:r>
          </w:p>
        </w:tc>
        <w:tc>
          <w:tcPr>
            <w:tcW w:w="4819" w:type="dxa"/>
            <w:tcBorders>
              <w:top w:val="single" w:sz="4" w:space="0" w:color="000000"/>
              <w:left w:val="single" w:sz="4" w:space="0" w:color="000000"/>
              <w:bottom w:val="single" w:sz="4" w:space="0" w:color="000000"/>
              <w:right w:val="single" w:sz="4" w:space="0" w:color="000000"/>
            </w:tcBorders>
          </w:tcPr>
          <w:p w14:paraId="435D757D" w14:textId="77777777" w:rsidR="00712FD0" w:rsidRPr="006641C5" w:rsidRDefault="00712FD0" w:rsidP="00D01E28">
            <w:pPr>
              <w:spacing w:line="259" w:lineRule="auto"/>
              <w:rPr>
                <w:b/>
                <w:bCs/>
                <w:color w:val="000000"/>
                <w:sz w:val="23"/>
              </w:rPr>
            </w:pPr>
            <w:r w:rsidRPr="006641C5">
              <w:rPr>
                <w:b/>
                <w:bCs/>
                <w:color w:val="000000"/>
                <w:sz w:val="23"/>
              </w:rPr>
              <w:t>Valid business registration documents</w:t>
            </w:r>
          </w:p>
          <w:p w14:paraId="73711379" w14:textId="77777777" w:rsidR="00712FD0" w:rsidRPr="006641C5" w:rsidRDefault="00712FD0" w:rsidP="00D01E28">
            <w:pPr>
              <w:pStyle w:val="Heading1"/>
              <w:outlineLvl w:val="0"/>
              <w:rPr>
                <w:rFonts w:ascii="Calibri" w:eastAsiaTheme="minorEastAsia" w:hAnsi="Calibri" w:cs="Calibri"/>
                <w:b/>
                <w:bCs/>
                <w:color w:val="000000"/>
                <w:sz w:val="23"/>
                <w:szCs w:val="22"/>
              </w:rPr>
            </w:pPr>
            <w:r w:rsidRPr="006641C5">
              <w:rPr>
                <w:rFonts w:ascii="Calibri" w:eastAsiaTheme="minorEastAsia" w:hAnsi="Calibri" w:cs="Calibri"/>
                <w:b/>
                <w:bCs/>
                <w:color w:val="000000"/>
                <w:sz w:val="23"/>
                <w:szCs w:val="22"/>
              </w:rPr>
              <w:t>For Companies:</w:t>
            </w:r>
          </w:p>
          <w:p w14:paraId="54050BB5" w14:textId="77777777" w:rsidR="00712FD0" w:rsidRPr="006641C5" w:rsidRDefault="00712FD0" w:rsidP="00D01E28">
            <w:pPr>
              <w:pStyle w:val="ListParagraph"/>
              <w:numPr>
                <w:ilvl w:val="0"/>
                <w:numId w:val="2"/>
              </w:numPr>
              <w:spacing w:line="259" w:lineRule="auto"/>
              <w:rPr>
                <w:color w:val="000000"/>
                <w:sz w:val="23"/>
              </w:rPr>
            </w:pPr>
            <w:r w:rsidRPr="006641C5">
              <w:rPr>
                <w:color w:val="000000"/>
                <w:sz w:val="23"/>
              </w:rPr>
              <w:t xml:space="preserve">Certificate of Incorporation or certificate of compliance if a foreign company </w:t>
            </w:r>
          </w:p>
          <w:p w14:paraId="609EF73E" w14:textId="77777777" w:rsidR="00712FD0" w:rsidRPr="006641C5" w:rsidRDefault="00712FD0" w:rsidP="00D01E28">
            <w:pPr>
              <w:pStyle w:val="ListParagraph"/>
              <w:numPr>
                <w:ilvl w:val="0"/>
                <w:numId w:val="2"/>
              </w:numPr>
              <w:spacing w:line="259" w:lineRule="auto"/>
              <w:rPr>
                <w:color w:val="000000"/>
                <w:sz w:val="23"/>
              </w:rPr>
            </w:pPr>
            <w:r w:rsidRPr="006641C5">
              <w:rPr>
                <w:color w:val="000000"/>
                <w:sz w:val="23"/>
              </w:rPr>
              <w:t>Copy of Memorandum and Articles of Association.</w:t>
            </w:r>
          </w:p>
          <w:p w14:paraId="4D7FF338" w14:textId="77777777" w:rsidR="00712FD0" w:rsidRPr="006641C5" w:rsidRDefault="00712FD0" w:rsidP="00D01E28">
            <w:pPr>
              <w:pStyle w:val="ListParagraph"/>
              <w:numPr>
                <w:ilvl w:val="0"/>
                <w:numId w:val="2"/>
              </w:numPr>
              <w:spacing w:line="259" w:lineRule="auto"/>
              <w:rPr>
                <w:color w:val="000000"/>
                <w:sz w:val="23"/>
              </w:rPr>
            </w:pPr>
            <w:r w:rsidRPr="006641C5">
              <w:rPr>
                <w:color w:val="000000"/>
                <w:sz w:val="23"/>
              </w:rPr>
              <w:t>The most recently filed statement of Annual Returns of the Company</w:t>
            </w:r>
          </w:p>
          <w:p w14:paraId="40A28230" w14:textId="77777777" w:rsidR="00712FD0" w:rsidRPr="002B3096" w:rsidRDefault="00712FD0" w:rsidP="00D01E28">
            <w:pPr>
              <w:pStyle w:val="Heading1"/>
              <w:outlineLvl w:val="0"/>
              <w:rPr>
                <w:rFonts w:ascii="Calibri" w:eastAsiaTheme="minorEastAsia" w:hAnsi="Calibri" w:cs="Calibri"/>
                <w:b/>
                <w:bCs/>
                <w:color w:val="000000"/>
                <w:sz w:val="23"/>
                <w:szCs w:val="22"/>
              </w:rPr>
            </w:pPr>
            <w:r w:rsidRPr="006641C5">
              <w:rPr>
                <w:rFonts w:ascii="Calibri" w:eastAsiaTheme="minorEastAsia" w:hAnsi="Calibri" w:cs="Calibri"/>
                <w:b/>
                <w:bCs/>
                <w:color w:val="000000"/>
                <w:sz w:val="23"/>
                <w:szCs w:val="22"/>
              </w:rPr>
              <w:t xml:space="preserve">For partnerships, joint </w:t>
            </w:r>
            <w:proofErr w:type="gramStart"/>
            <w:r w:rsidRPr="006641C5">
              <w:rPr>
                <w:rFonts w:ascii="Calibri" w:eastAsiaTheme="minorEastAsia" w:hAnsi="Calibri" w:cs="Calibri"/>
                <w:b/>
                <w:bCs/>
                <w:color w:val="000000"/>
                <w:sz w:val="23"/>
                <w:szCs w:val="22"/>
              </w:rPr>
              <w:t>ventures</w:t>
            </w:r>
            <w:proofErr w:type="gramEnd"/>
            <w:r w:rsidRPr="006641C5">
              <w:rPr>
                <w:rFonts w:ascii="Calibri" w:eastAsiaTheme="minorEastAsia" w:hAnsi="Calibri" w:cs="Calibri"/>
                <w:b/>
                <w:bCs/>
                <w:color w:val="000000"/>
                <w:sz w:val="23"/>
                <w:szCs w:val="22"/>
              </w:rPr>
              <w:t xml:space="preserve"> and sole proprietorships:</w:t>
            </w:r>
          </w:p>
          <w:p w14:paraId="356932EC" w14:textId="77777777" w:rsidR="00712FD0" w:rsidRPr="006641C5" w:rsidRDefault="00712FD0" w:rsidP="00D01E28">
            <w:pPr>
              <w:pStyle w:val="ListParagraph"/>
              <w:numPr>
                <w:ilvl w:val="0"/>
                <w:numId w:val="2"/>
              </w:numPr>
              <w:spacing w:line="360" w:lineRule="auto"/>
              <w:contextualSpacing w:val="0"/>
              <w:rPr>
                <w:color w:val="000000"/>
                <w:sz w:val="23"/>
              </w:rPr>
            </w:pPr>
            <w:r w:rsidRPr="006641C5">
              <w:rPr>
                <w:color w:val="000000"/>
                <w:sz w:val="23"/>
              </w:rPr>
              <w:t>Extract from the register of names</w:t>
            </w:r>
          </w:p>
          <w:p w14:paraId="1FD34627" w14:textId="77777777" w:rsidR="00712FD0" w:rsidRPr="006641C5" w:rsidRDefault="00712FD0" w:rsidP="00D01E28">
            <w:pPr>
              <w:pStyle w:val="Heading1"/>
              <w:outlineLvl w:val="0"/>
              <w:rPr>
                <w:rFonts w:ascii="Calibri" w:eastAsiaTheme="minorEastAsia" w:hAnsi="Calibri" w:cs="Calibri"/>
                <w:b/>
                <w:bCs/>
                <w:color w:val="000000"/>
                <w:sz w:val="23"/>
                <w:szCs w:val="22"/>
              </w:rPr>
            </w:pPr>
            <w:r w:rsidRPr="006641C5">
              <w:rPr>
                <w:rFonts w:ascii="Calibri" w:eastAsiaTheme="minorEastAsia" w:hAnsi="Calibri" w:cs="Calibri"/>
                <w:b/>
                <w:bCs/>
                <w:color w:val="000000"/>
                <w:sz w:val="23"/>
                <w:szCs w:val="22"/>
              </w:rPr>
              <w:t xml:space="preserve">General to all, (Companies, partnerships / joint </w:t>
            </w:r>
            <w:proofErr w:type="gramStart"/>
            <w:r w:rsidRPr="006641C5">
              <w:rPr>
                <w:rFonts w:ascii="Calibri" w:eastAsiaTheme="minorEastAsia" w:hAnsi="Calibri" w:cs="Calibri"/>
                <w:b/>
                <w:bCs/>
                <w:color w:val="000000"/>
                <w:sz w:val="23"/>
                <w:szCs w:val="22"/>
              </w:rPr>
              <w:t>ventures</w:t>
            </w:r>
            <w:proofErr w:type="gramEnd"/>
            <w:r w:rsidRPr="006641C5">
              <w:rPr>
                <w:rFonts w:ascii="Calibri" w:eastAsiaTheme="minorEastAsia" w:hAnsi="Calibri" w:cs="Calibri"/>
                <w:b/>
                <w:bCs/>
                <w:color w:val="000000"/>
                <w:sz w:val="23"/>
                <w:szCs w:val="22"/>
              </w:rPr>
              <w:t xml:space="preserve"> and sole proprietorships):</w:t>
            </w:r>
          </w:p>
          <w:p w14:paraId="07370569" w14:textId="77777777" w:rsidR="00712FD0" w:rsidRDefault="00712FD0" w:rsidP="00D01E28">
            <w:pPr>
              <w:pStyle w:val="ListParagraph"/>
              <w:numPr>
                <w:ilvl w:val="0"/>
                <w:numId w:val="2"/>
              </w:numPr>
              <w:spacing w:line="259" w:lineRule="auto"/>
              <w:rPr>
                <w:color w:val="000000"/>
                <w:sz w:val="23"/>
              </w:rPr>
            </w:pPr>
            <w:r w:rsidRPr="006641C5">
              <w:rPr>
                <w:color w:val="000000"/>
                <w:sz w:val="23"/>
              </w:rPr>
              <w:t>Valid Business License</w:t>
            </w:r>
          </w:p>
          <w:p w14:paraId="64D74C4F" w14:textId="77777777" w:rsidR="00712FD0" w:rsidRPr="002B3096" w:rsidRDefault="00712FD0" w:rsidP="00D01E28">
            <w:pPr>
              <w:pStyle w:val="ListParagraph"/>
              <w:numPr>
                <w:ilvl w:val="0"/>
                <w:numId w:val="2"/>
              </w:numPr>
              <w:spacing w:line="259" w:lineRule="auto"/>
              <w:rPr>
                <w:color w:val="000000"/>
                <w:sz w:val="23"/>
              </w:rPr>
            </w:pPr>
            <w:r w:rsidRPr="002B3096">
              <w:rPr>
                <w:color w:val="000000"/>
                <w:sz w:val="23"/>
              </w:rPr>
              <w:t>TIN registration certificate</w:t>
            </w:r>
          </w:p>
          <w:p w14:paraId="32975143" w14:textId="77777777" w:rsidR="00712FD0" w:rsidRDefault="00712FD0" w:rsidP="00D01E28">
            <w:pPr>
              <w:pStyle w:val="ListParagraph"/>
              <w:numPr>
                <w:ilvl w:val="0"/>
                <w:numId w:val="2"/>
              </w:numPr>
              <w:spacing w:line="259" w:lineRule="auto"/>
              <w:rPr>
                <w:color w:val="000000"/>
                <w:sz w:val="23"/>
              </w:rPr>
            </w:pPr>
            <w:r w:rsidRPr="006641C5">
              <w:rPr>
                <w:color w:val="000000"/>
                <w:sz w:val="23"/>
              </w:rPr>
              <w:t>VAT registration certificate (if registered for VAT)</w:t>
            </w:r>
          </w:p>
          <w:p w14:paraId="721533A8" w14:textId="77777777" w:rsidR="00712FD0" w:rsidRPr="002B3096" w:rsidRDefault="00712FD0" w:rsidP="00D01E28">
            <w:pPr>
              <w:pStyle w:val="ListParagraph"/>
              <w:numPr>
                <w:ilvl w:val="0"/>
                <w:numId w:val="2"/>
              </w:numPr>
              <w:spacing w:line="259" w:lineRule="auto"/>
              <w:rPr>
                <w:color w:val="000000"/>
                <w:sz w:val="23"/>
              </w:rPr>
            </w:pPr>
            <w:r w:rsidRPr="002B3096">
              <w:rPr>
                <w:color w:val="000000"/>
                <w:sz w:val="23"/>
              </w:rPr>
              <w:t>Tax Clearance Certificate</w:t>
            </w:r>
          </w:p>
          <w:p w14:paraId="326B9657" w14:textId="77777777" w:rsidR="00712FD0" w:rsidRPr="002B3096" w:rsidRDefault="00712FD0" w:rsidP="00D01E28">
            <w:pPr>
              <w:pStyle w:val="ListParagraph"/>
              <w:numPr>
                <w:ilvl w:val="0"/>
                <w:numId w:val="2"/>
              </w:numPr>
              <w:spacing w:line="259" w:lineRule="auto"/>
              <w:rPr>
                <w:color w:val="000000"/>
                <w:sz w:val="23"/>
              </w:rPr>
            </w:pPr>
            <w:r w:rsidRPr="006641C5">
              <w:rPr>
                <w:color w:val="000000"/>
                <w:sz w:val="23"/>
              </w:rPr>
              <w:t xml:space="preserve">Electronic Fiscal Device </w:t>
            </w:r>
            <w:proofErr w:type="gramStart"/>
            <w:r w:rsidRPr="006641C5">
              <w:rPr>
                <w:color w:val="000000"/>
                <w:sz w:val="23"/>
              </w:rPr>
              <w:t>user</w:t>
            </w:r>
            <w:proofErr w:type="gramEnd"/>
            <w:r w:rsidRPr="006641C5">
              <w:rPr>
                <w:color w:val="000000"/>
                <w:sz w:val="23"/>
              </w:rPr>
              <w:t xml:space="preserve"> Identification Number registration certificate (EFD)</w:t>
            </w:r>
          </w:p>
          <w:p w14:paraId="64734711" w14:textId="77777777" w:rsidR="00712FD0" w:rsidRPr="002B3096" w:rsidRDefault="00712FD0" w:rsidP="00D01E28">
            <w:pPr>
              <w:pStyle w:val="ListParagraph"/>
              <w:numPr>
                <w:ilvl w:val="0"/>
                <w:numId w:val="2"/>
              </w:numPr>
              <w:spacing w:line="259" w:lineRule="auto"/>
              <w:rPr>
                <w:color w:val="000000"/>
                <w:sz w:val="23"/>
              </w:rPr>
            </w:pPr>
            <w:r w:rsidRPr="006641C5">
              <w:rPr>
                <w:color w:val="000000"/>
                <w:sz w:val="23"/>
              </w:rPr>
              <w:t xml:space="preserve">Any other specific license / registration for professional bodies </w:t>
            </w:r>
            <w:proofErr w:type="spellStart"/>
            <w:proofErr w:type="gramStart"/>
            <w:r w:rsidRPr="006641C5">
              <w:rPr>
                <w:color w:val="000000"/>
                <w:sz w:val="23"/>
              </w:rPr>
              <w:t>eg</w:t>
            </w:r>
            <w:proofErr w:type="spellEnd"/>
            <w:proofErr w:type="gramEnd"/>
            <w:r w:rsidRPr="006641C5">
              <w:rPr>
                <w:color w:val="000000"/>
                <w:sz w:val="23"/>
              </w:rPr>
              <w:t xml:space="preserve"> Contractors, engineers </w:t>
            </w:r>
            <w:proofErr w:type="spellStart"/>
            <w:r w:rsidRPr="006641C5">
              <w:rPr>
                <w:color w:val="000000"/>
                <w:sz w:val="23"/>
              </w:rPr>
              <w:t>etc</w:t>
            </w:r>
            <w:proofErr w:type="spellEnd"/>
            <w:r w:rsidRPr="006641C5">
              <w:rPr>
                <w:color w:val="000000"/>
                <w:sz w:val="23"/>
              </w:rPr>
              <w:t xml:space="preserve">,  </w:t>
            </w:r>
          </w:p>
          <w:p w14:paraId="357A519C" w14:textId="77777777" w:rsidR="00712FD0" w:rsidRPr="002B3096" w:rsidRDefault="00712FD0" w:rsidP="00D01E28">
            <w:pPr>
              <w:pStyle w:val="ListParagraph"/>
              <w:numPr>
                <w:ilvl w:val="0"/>
                <w:numId w:val="2"/>
              </w:numPr>
              <w:spacing w:line="259" w:lineRule="auto"/>
              <w:rPr>
                <w:color w:val="000000"/>
                <w:sz w:val="23"/>
              </w:rPr>
            </w:pPr>
            <w:r w:rsidRPr="006641C5">
              <w:rPr>
                <w:color w:val="000000"/>
                <w:sz w:val="23"/>
              </w:rPr>
              <w:lastRenderedPageBreak/>
              <w:t xml:space="preserve">Industry required certification or permits </w:t>
            </w:r>
            <w:proofErr w:type="gramStart"/>
            <w:r w:rsidRPr="006641C5">
              <w:rPr>
                <w:color w:val="000000"/>
                <w:sz w:val="23"/>
              </w:rPr>
              <w:t>i.e.</w:t>
            </w:r>
            <w:proofErr w:type="gramEnd"/>
            <w:r w:rsidRPr="006641C5">
              <w:rPr>
                <w:color w:val="000000"/>
                <w:sz w:val="23"/>
              </w:rPr>
              <w:t xml:space="preserve"> OSHA, Sumatra, EWURA, TCRA</w:t>
            </w:r>
          </w:p>
          <w:p w14:paraId="30999FDF" w14:textId="77777777" w:rsidR="00712FD0" w:rsidRPr="002B3096" w:rsidRDefault="00712FD0" w:rsidP="00D01E28">
            <w:pPr>
              <w:pStyle w:val="ListParagraph"/>
              <w:numPr>
                <w:ilvl w:val="0"/>
                <w:numId w:val="2"/>
              </w:numPr>
              <w:spacing w:line="259" w:lineRule="auto"/>
              <w:rPr>
                <w:color w:val="000000"/>
                <w:sz w:val="23"/>
              </w:rPr>
            </w:pPr>
            <w:r w:rsidRPr="006641C5">
              <w:rPr>
                <w:color w:val="000000"/>
                <w:sz w:val="23"/>
              </w:rPr>
              <w:t>Certified Copy of Certificate of Title or Lease Agreements (to determine physical location)</w:t>
            </w:r>
          </w:p>
          <w:p w14:paraId="1096EB75" w14:textId="77777777" w:rsidR="00712FD0" w:rsidRDefault="00712FD0" w:rsidP="00D01E28">
            <w:pPr>
              <w:pStyle w:val="ListParagraph"/>
              <w:numPr>
                <w:ilvl w:val="0"/>
                <w:numId w:val="2"/>
              </w:numPr>
              <w:spacing w:line="259" w:lineRule="auto"/>
              <w:rPr>
                <w:color w:val="000000"/>
                <w:sz w:val="23"/>
              </w:rPr>
            </w:pPr>
            <w:r>
              <w:rPr>
                <w:color w:val="000000"/>
                <w:sz w:val="23"/>
              </w:rPr>
              <w:t>Client list</w:t>
            </w:r>
            <w:r w:rsidRPr="006641C5">
              <w:rPr>
                <w:color w:val="000000"/>
                <w:sz w:val="23"/>
              </w:rPr>
              <w:t>.</w:t>
            </w:r>
          </w:p>
          <w:p w14:paraId="08D398E3" w14:textId="77777777" w:rsidR="00712FD0" w:rsidRPr="002B3096" w:rsidRDefault="00712FD0" w:rsidP="00D01E28">
            <w:pPr>
              <w:pStyle w:val="ListParagraph"/>
              <w:numPr>
                <w:ilvl w:val="0"/>
                <w:numId w:val="2"/>
              </w:numPr>
              <w:spacing w:line="259" w:lineRule="auto"/>
              <w:rPr>
                <w:color w:val="000000"/>
                <w:sz w:val="23"/>
              </w:rPr>
            </w:pPr>
            <w:r w:rsidRPr="002B3096">
              <w:rPr>
                <w:color w:val="000000"/>
                <w:sz w:val="23"/>
              </w:rPr>
              <w:t>ID Copy of the owners</w:t>
            </w:r>
          </w:p>
        </w:tc>
        <w:tc>
          <w:tcPr>
            <w:tcW w:w="3544" w:type="dxa"/>
            <w:tcBorders>
              <w:top w:val="single" w:sz="4" w:space="0" w:color="000000"/>
              <w:left w:val="single" w:sz="4" w:space="0" w:color="000000"/>
              <w:bottom w:val="single" w:sz="4" w:space="0" w:color="000000"/>
              <w:right w:val="single" w:sz="3" w:space="0" w:color="000000"/>
            </w:tcBorders>
          </w:tcPr>
          <w:p w14:paraId="389CE47A" w14:textId="77777777" w:rsidR="00712FD0" w:rsidRDefault="00712FD0" w:rsidP="00D01E28">
            <w:pPr>
              <w:spacing w:line="259" w:lineRule="auto"/>
              <w:jc w:val="center"/>
            </w:pPr>
            <w:r>
              <w:lastRenderedPageBreak/>
              <w:t>20</w:t>
            </w:r>
          </w:p>
        </w:tc>
      </w:tr>
      <w:tr w:rsidR="00712FD0" w14:paraId="25493225" w14:textId="77777777" w:rsidTr="00D01E28">
        <w:trPr>
          <w:trHeight w:val="262"/>
        </w:trPr>
        <w:tc>
          <w:tcPr>
            <w:tcW w:w="1408" w:type="dxa"/>
            <w:tcBorders>
              <w:top w:val="single" w:sz="4" w:space="0" w:color="000000"/>
              <w:left w:val="single" w:sz="4" w:space="0" w:color="000000"/>
              <w:bottom w:val="single" w:sz="4" w:space="0" w:color="000000"/>
              <w:right w:val="single" w:sz="4" w:space="0" w:color="000000"/>
            </w:tcBorders>
          </w:tcPr>
          <w:p w14:paraId="77EB94D2" w14:textId="77777777" w:rsidR="00712FD0" w:rsidRPr="00D8226A" w:rsidRDefault="00712FD0" w:rsidP="00D01E28">
            <w:pPr>
              <w:spacing w:line="259" w:lineRule="auto"/>
              <w:jc w:val="center"/>
              <w:rPr>
                <w:b/>
                <w:bCs/>
              </w:rPr>
            </w:pPr>
            <w:r w:rsidRPr="00D8226A">
              <w:rPr>
                <w:b/>
                <w:bCs/>
              </w:rPr>
              <w:t>4.</w:t>
            </w:r>
          </w:p>
        </w:tc>
        <w:tc>
          <w:tcPr>
            <w:tcW w:w="4819" w:type="dxa"/>
            <w:tcBorders>
              <w:top w:val="single" w:sz="4" w:space="0" w:color="000000"/>
              <w:left w:val="single" w:sz="4" w:space="0" w:color="000000"/>
              <w:bottom w:val="single" w:sz="4" w:space="0" w:color="000000"/>
              <w:right w:val="single" w:sz="4" w:space="0" w:color="000000"/>
            </w:tcBorders>
          </w:tcPr>
          <w:p w14:paraId="23B94449" w14:textId="77777777" w:rsidR="00712FD0" w:rsidRDefault="00712FD0" w:rsidP="00D01E28">
            <w:pPr>
              <w:spacing w:line="259" w:lineRule="auto"/>
              <w:rPr>
                <w:b/>
                <w:bCs/>
                <w:sz w:val="21"/>
              </w:rPr>
            </w:pPr>
            <w:r w:rsidRPr="002B3096">
              <w:rPr>
                <w:b/>
                <w:bCs/>
                <w:sz w:val="21"/>
              </w:rPr>
              <w:t>Financial Stability</w:t>
            </w:r>
          </w:p>
          <w:p w14:paraId="157D7213" w14:textId="77777777" w:rsidR="00712FD0" w:rsidRPr="00D8226A" w:rsidRDefault="00712FD0" w:rsidP="00D01E28">
            <w:pPr>
              <w:pStyle w:val="ListParagraph"/>
              <w:numPr>
                <w:ilvl w:val="0"/>
                <w:numId w:val="2"/>
              </w:numPr>
              <w:spacing w:after="5" w:line="249" w:lineRule="auto"/>
              <w:ind w:right="37"/>
              <w:jc w:val="both"/>
              <w:rPr>
                <w:color w:val="000000"/>
                <w:sz w:val="23"/>
              </w:rPr>
            </w:pPr>
            <w:r>
              <w:rPr>
                <w:color w:val="000000"/>
                <w:sz w:val="23"/>
              </w:rPr>
              <w:t>Certified copy of Audited</w:t>
            </w:r>
            <w:r w:rsidRPr="00D8226A">
              <w:rPr>
                <w:color w:val="000000"/>
                <w:sz w:val="23"/>
              </w:rPr>
              <w:t xml:space="preserve"> financial report for the past 3 years</w:t>
            </w:r>
            <w:r>
              <w:rPr>
                <w:color w:val="000000"/>
                <w:sz w:val="23"/>
              </w:rPr>
              <w:t xml:space="preserve"> or </w:t>
            </w:r>
          </w:p>
          <w:p w14:paraId="088DF64F" w14:textId="77777777" w:rsidR="00712FD0" w:rsidRPr="002B3096" w:rsidRDefault="00712FD0" w:rsidP="00D01E28">
            <w:pPr>
              <w:pStyle w:val="ListParagraph"/>
              <w:numPr>
                <w:ilvl w:val="0"/>
                <w:numId w:val="2"/>
              </w:numPr>
              <w:spacing w:line="259" w:lineRule="auto"/>
              <w:rPr>
                <w:b/>
                <w:bCs/>
                <w:sz w:val="21"/>
              </w:rPr>
            </w:pPr>
            <w:r w:rsidRPr="00D8226A">
              <w:rPr>
                <w:color w:val="000000"/>
                <w:sz w:val="23"/>
              </w:rPr>
              <w:t>Financial Statement</w:t>
            </w:r>
          </w:p>
        </w:tc>
        <w:tc>
          <w:tcPr>
            <w:tcW w:w="3544" w:type="dxa"/>
            <w:tcBorders>
              <w:top w:val="single" w:sz="4" w:space="0" w:color="000000"/>
              <w:left w:val="single" w:sz="4" w:space="0" w:color="000000"/>
              <w:bottom w:val="single" w:sz="4" w:space="0" w:color="000000"/>
              <w:right w:val="single" w:sz="3" w:space="0" w:color="000000"/>
            </w:tcBorders>
          </w:tcPr>
          <w:p w14:paraId="492ED90A" w14:textId="77777777" w:rsidR="00712FD0" w:rsidRDefault="00712FD0" w:rsidP="00D01E28">
            <w:pPr>
              <w:spacing w:line="259" w:lineRule="auto"/>
              <w:jc w:val="center"/>
            </w:pPr>
            <w:r>
              <w:t>20</w:t>
            </w:r>
          </w:p>
        </w:tc>
      </w:tr>
      <w:tr w:rsidR="00712FD0" w14:paraId="79C86D8F" w14:textId="77777777" w:rsidTr="00D01E28">
        <w:trPr>
          <w:trHeight w:val="262"/>
        </w:trPr>
        <w:tc>
          <w:tcPr>
            <w:tcW w:w="1408" w:type="dxa"/>
            <w:tcBorders>
              <w:top w:val="single" w:sz="4" w:space="0" w:color="000000"/>
              <w:left w:val="single" w:sz="4" w:space="0" w:color="000000"/>
              <w:bottom w:val="single" w:sz="4" w:space="0" w:color="000000"/>
              <w:right w:val="single" w:sz="4" w:space="0" w:color="000000"/>
            </w:tcBorders>
          </w:tcPr>
          <w:p w14:paraId="0415834C" w14:textId="77777777" w:rsidR="00712FD0" w:rsidRPr="00D8226A" w:rsidRDefault="00712FD0" w:rsidP="00D01E28">
            <w:pPr>
              <w:spacing w:line="259" w:lineRule="auto"/>
              <w:jc w:val="center"/>
              <w:rPr>
                <w:b/>
                <w:bCs/>
                <w:sz w:val="21"/>
              </w:rPr>
            </w:pPr>
            <w:r w:rsidRPr="00D8226A">
              <w:rPr>
                <w:b/>
                <w:bCs/>
                <w:sz w:val="21"/>
              </w:rPr>
              <w:t>5.</w:t>
            </w:r>
          </w:p>
        </w:tc>
        <w:tc>
          <w:tcPr>
            <w:tcW w:w="4819" w:type="dxa"/>
            <w:tcBorders>
              <w:top w:val="single" w:sz="4" w:space="0" w:color="000000"/>
              <w:left w:val="single" w:sz="4" w:space="0" w:color="000000"/>
              <w:bottom w:val="single" w:sz="4" w:space="0" w:color="000000"/>
              <w:right w:val="single" w:sz="4" w:space="0" w:color="000000"/>
            </w:tcBorders>
          </w:tcPr>
          <w:p w14:paraId="485AA385" w14:textId="77777777" w:rsidR="00712FD0" w:rsidRDefault="00712FD0" w:rsidP="00D01E28">
            <w:pPr>
              <w:spacing w:line="259" w:lineRule="auto"/>
              <w:rPr>
                <w:b/>
                <w:bCs/>
                <w:sz w:val="21"/>
              </w:rPr>
            </w:pPr>
            <w:r w:rsidRPr="00D8226A">
              <w:rPr>
                <w:b/>
                <w:bCs/>
                <w:sz w:val="21"/>
              </w:rPr>
              <w:t>Payment Terms</w:t>
            </w:r>
          </w:p>
          <w:p w14:paraId="584005E6" w14:textId="77777777" w:rsidR="00712FD0" w:rsidRPr="00FB1483" w:rsidRDefault="00712FD0" w:rsidP="00D01E28">
            <w:pPr>
              <w:pStyle w:val="ListParagraph"/>
              <w:numPr>
                <w:ilvl w:val="0"/>
                <w:numId w:val="2"/>
              </w:numPr>
              <w:spacing w:after="5" w:line="249" w:lineRule="auto"/>
              <w:ind w:right="37"/>
              <w:jc w:val="both"/>
              <w:rPr>
                <w:color w:val="000000"/>
                <w:sz w:val="23"/>
              </w:rPr>
            </w:pPr>
            <w:r w:rsidRPr="00FB1483">
              <w:rPr>
                <w:color w:val="000000"/>
                <w:sz w:val="23"/>
              </w:rPr>
              <w:t>Pathfinder International payment policy is 30 days after issuing of the invoice</w:t>
            </w:r>
          </w:p>
          <w:p w14:paraId="2B2F2791" w14:textId="77777777" w:rsidR="00712FD0" w:rsidRPr="00FB1483" w:rsidRDefault="00712FD0" w:rsidP="00D01E28">
            <w:pPr>
              <w:pStyle w:val="ListParagraph"/>
              <w:numPr>
                <w:ilvl w:val="0"/>
                <w:numId w:val="2"/>
              </w:numPr>
              <w:spacing w:after="5" w:line="249" w:lineRule="auto"/>
              <w:ind w:right="37"/>
              <w:jc w:val="both"/>
              <w:rPr>
                <w:color w:val="000000"/>
                <w:sz w:val="23"/>
              </w:rPr>
            </w:pPr>
            <w:r w:rsidRPr="00FB1483">
              <w:rPr>
                <w:color w:val="000000"/>
                <w:sz w:val="23"/>
              </w:rPr>
              <w:t>100% Pre – payments are highly discouraged</w:t>
            </w:r>
          </w:p>
          <w:p w14:paraId="4B0DA570" w14:textId="77777777" w:rsidR="00712FD0" w:rsidRPr="00D8226A" w:rsidRDefault="00712FD0" w:rsidP="00D01E28">
            <w:pPr>
              <w:pStyle w:val="ListParagraph"/>
              <w:numPr>
                <w:ilvl w:val="0"/>
                <w:numId w:val="2"/>
              </w:numPr>
              <w:spacing w:after="5" w:line="249" w:lineRule="auto"/>
              <w:ind w:right="37"/>
              <w:jc w:val="both"/>
              <w:rPr>
                <w:b/>
                <w:bCs/>
                <w:sz w:val="21"/>
              </w:rPr>
            </w:pPr>
            <w:r w:rsidRPr="00FB1483">
              <w:rPr>
                <w:color w:val="000000"/>
                <w:sz w:val="23"/>
              </w:rPr>
              <w:t xml:space="preserve">Partial payment terms are only permitted to selected services such as Consultancy </w:t>
            </w:r>
            <w:proofErr w:type="gramStart"/>
            <w:r w:rsidRPr="00FB1483">
              <w:rPr>
                <w:color w:val="000000"/>
                <w:sz w:val="23"/>
              </w:rPr>
              <w:t>works</w:t>
            </w:r>
            <w:proofErr w:type="gramEnd"/>
            <w:r w:rsidRPr="00FB1483">
              <w:rPr>
                <w:color w:val="000000"/>
                <w:sz w:val="23"/>
              </w:rPr>
              <w:t xml:space="preserve"> and Construction works only</w:t>
            </w:r>
            <w:r>
              <w:rPr>
                <w:rFonts w:ascii="Segoe UI" w:hAnsi="Segoe UI" w:cs="Segoe UI"/>
                <w:color w:val="323130"/>
                <w:sz w:val="27"/>
                <w:szCs w:val="27"/>
                <w:shd w:val="clear" w:color="auto" w:fill="F3F2F1"/>
              </w:rPr>
              <w:t xml:space="preserve"> </w:t>
            </w:r>
          </w:p>
        </w:tc>
        <w:tc>
          <w:tcPr>
            <w:tcW w:w="3544" w:type="dxa"/>
            <w:tcBorders>
              <w:top w:val="single" w:sz="4" w:space="0" w:color="000000"/>
              <w:left w:val="single" w:sz="4" w:space="0" w:color="000000"/>
              <w:bottom w:val="single" w:sz="4" w:space="0" w:color="000000"/>
              <w:right w:val="single" w:sz="3" w:space="0" w:color="000000"/>
            </w:tcBorders>
          </w:tcPr>
          <w:p w14:paraId="6590A9A1" w14:textId="77777777" w:rsidR="00712FD0" w:rsidRDefault="00712FD0" w:rsidP="00D01E28">
            <w:pPr>
              <w:spacing w:line="259" w:lineRule="auto"/>
              <w:jc w:val="center"/>
              <w:rPr>
                <w:sz w:val="21"/>
              </w:rPr>
            </w:pPr>
            <w:r>
              <w:rPr>
                <w:sz w:val="21"/>
              </w:rPr>
              <w:t>20</w:t>
            </w:r>
          </w:p>
        </w:tc>
      </w:tr>
      <w:tr w:rsidR="00712FD0" w14:paraId="0B24C68A" w14:textId="77777777" w:rsidTr="00D01E28">
        <w:trPr>
          <w:trHeight w:val="262"/>
        </w:trPr>
        <w:tc>
          <w:tcPr>
            <w:tcW w:w="1408" w:type="dxa"/>
            <w:tcBorders>
              <w:top w:val="single" w:sz="4" w:space="0" w:color="000000"/>
              <w:left w:val="single" w:sz="4" w:space="0" w:color="000000"/>
              <w:bottom w:val="single" w:sz="4" w:space="0" w:color="000000"/>
              <w:right w:val="single" w:sz="4" w:space="0" w:color="000000"/>
            </w:tcBorders>
          </w:tcPr>
          <w:p w14:paraId="1920129E" w14:textId="77777777" w:rsidR="00712FD0" w:rsidRDefault="00712FD0" w:rsidP="00D01E28">
            <w:pPr>
              <w:spacing w:line="259" w:lineRule="auto"/>
              <w:rPr>
                <w:sz w:val="21"/>
              </w:rPr>
            </w:pPr>
          </w:p>
        </w:tc>
        <w:tc>
          <w:tcPr>
            <w:tcW w:w="4819" w:type="dxa"/>
            <w:tcBorders>
              <w:top w:val="single" w:sz="4" w:space="0" w:color="000000"/>
              <w:left w:val="single" w:sz="4" w:space="0" w:color="000000"/>
              <w:bottom w:val="single" w:sz="4" w:space="0" w:color="000000"/>
              <w:right w:val="single" w:sz="4" w:space="0" w:color="000000"/>
            </w:tcBorders>
          </w:tcPr>
          <w:p w14:paraId="7E77010D" w14:textId="77777777" w:rsidR="00712FD0" w:rsidRPr="00707BE0" w:rsidRDefault="00712FD0" w:rsidP="00D01E28">
            <w:pPr>
              <w:spacing w:line="259" w:lineRule="auto"/>
              <w:rPr>
                <w:b/>
                <w:bCs/>
                <w:sz w:val="21"/>
              </w:rPr>
            </w:pPr>
            <w:r w:rsidRPr="00707BE0">
              <w:rPr>
                <w:b/>
                <w:bCs/>
                <w:sz w:val="21"/>
              </w:rPr>
              <w:t>TOTAL WEIGHT</w:t>
            </w:r>
          </w:p>
        </w:tc>
        <w:tc>
          <w:tcPr>
            <w:tcW w:w="3544" w:type="dxa"/>
            <w:tcBorders>
              <w:top w:val="single" w:sz="4" w:space="0" w:color="000000"/>
              <w:left w:val="single" w:sz="4" w:space="0" w:color="000000"/>
              <w:bottom w:val="single" w:sz="4" w:space="0" w:color="000000"/>
              <w:right w:val="single" w:sz="3" w:space="0" w:color="000000"/>
            </w:tcBorders>
          </w:tcPr>
          <w:p w14:paraId="36703EC4" w14:textId="77777777" w:rsidR="00712FD0" w:rsidRPr="00707BE0" w:rsidRDefault="00712FD0" w:rsidP="00D01E28">
            <w:pPr>
              <w:spacing w:line="259" w:lineRule="auto"/>
              <w:jc w:val="center"/>
              <w:rPr>
                <w:b/>
                <w:bCs/>
                <w:sz w:val="21"/>
              </w:rPr>
            </w:pPr>
            <w:r w:rsidRPr="00707BE0">
              <w:rPr>
                <w:b/>
                <w:bCs/>
                <w:sz w:val="21"/>
              </w:rPr>
              <w:t>100</w:t>
            </w:r>
          </w:p>
        </w:tc>
      </w:tr>
    </w:tbl>
    <w:p w14:paraId="1CE14DBD" w14:textId="77777777" w:rsidR="00712FD0" w:rsidRDefault="00712FD0" w:rsidP="00712FD0">
      <w:pPr>
        <w:rPr>
          <w:b/>
          <w:bCs/>
        </w:rPr>
      </w:pPr>
    </w:p>
    <w:p w14:paraId="0A700895" w14:textId="77777777" w:rsidR="00712FD0" w:rsidRDefault="00712FD0" w:rsidP="00712FD0">
      <w:pPr>
        <w:rPr>
          <w:b/>
          <w:bCs/>
        </w:rPr>
      </w:pPr>
    </w:p>
    <w:p w14:paraId="0705E318" w14:textId="77777777" w:rsidR="00712FD0" w:rsidRPr="001A49A7" w:rsidRDefault="00712FD0" w:rsidP="00712FD0">
      <w:pPr>
        <w:rPr>
          <w:b/>
          <w:bCs/>
        </w:rPr>
      </w:pPr>
      <w:r w:rsidRPr="00371548">
        <w:rPr>
          <w:b/>
          <w:bCs/>
          <w:highlight w:val="yellow"/>
        </w:rPr>
        <w:t>The Prospective supplies may submit proposals for one or more Lots</w:t>
      </w:r>
    </w:p>
    <w:p w14:paraId="07E5D495" w14:textId="77777777" w:rsidR="00712FD0" w:rsidRDefault="00712FD0" w:rsidP="00712FD0"/>
    <w:p w14:paraId="171908D6" w14:textId="77777777" w:rsidR="00712FD0" w:rsidRDefault="00712FD0" w:rsidP="00712FD0">
      <w:pPr>
        <w:pStyle w:val="ListParagraph"/>
        <w:numPr>
          <w:ilvl w:val="0"/>
          <w:numId w:val="1"/>
        </w:numPr>
      </w:pPr>
      <w:r>
        <w:t>Applications for pre-qualification should be submitted as follows; One original copy and one copy in sealed envelopes, delivered by hand or post to the address provided below at the reception desk.</w:t>
      </w:r>
    </w:p>
    <w:p w14:paraId="3674AFC4" w14:textId="77777777" w:rsidR="00712FD0" w:rsidRDefault="00712FD0" w:rsidP="00712FD0">
      <w:pPr>
        <w:pStyle w:val="ListParagraph"/>
        <w:numPr>
          <w:ilvl w:val="0"/>
          <w:numId w:val="1"/>
        </w:numPr>
      </w:pPr>
      <w:r>
        <w:t xml:space="preserve">For obtaining further clarification, please send your enquiries directly to below email address  </w:t>
      </w:r>
      <w:hyperlink r:id="rId7" w:history="1">
        <w:r w:rsidRPr="00D60BD5">
          <w:rPr>
            <w:rStyle w:val="Hyperlink"/>
          </w:rPr>
          <w:t>Procurement-TZ@pathfinder.org</w:t>
        </w:r>
      </w:hyperlink>
      <w:r>
        <w:t xml:space="preserve"> </w:t>
      </w:r>
    </w:p>
    <w:p w14:paraId="3587CA9F" w14:textId="77777777" w:rsidR="00712FD0" w:rsidRDefault="00712FD0" w:rsidP="00712FD0">
      <w:pPr>
        <w:pStyle w:val="ListParagraph"/>
      </w:pPr>
    </w:p>
    <w:p w14:paraId="3574F620" w14:textId="46EC3509" w:rsidR="00712FD0" w:rsidRDefault="00712FD0" w:rsidP="00712FD0">
      <w:pPr>
        <w:pStyle w:val="ListParagraph"/>
        <w:numPr>
          <w:ilvl w:val="0"/>
          <w:numId w:val="1"/>
        </w:numPr>
      </w:pPr>
      <w:r>
        <w:t xml:space="preserve">Deadline for submission is </w:t>
      </w:r>
      <w:r>
        <w:rPr>
          <w:b/>
          <w:bCs/>
        </w:rPr>
        <w:t>September</w:t>
      </w:r>
      <w:r w:rsidRPr="00942638">
        <w:rPr>
          <w:b/>
          <w:bCs/>
        </w:rPr>
        <w:t xml:space="preserve"> </w:t>
      </w:r>
      <w:r w:rsidR="00371548">
        <w:rPr>
          <w:b/>
          <w:bCs/>
        </w:rPr>
        <w:t>26</w:t>
      </w:r>
      <w:r w:rsidRPr="00942638">
        <w:rPr>
          <w:b/>
          <w:bCs/>
        </w:rPr>
        <w:t>,2022 at 11.00am</w:t>
      </w:r>
      <w:r>
        <w:t xml:space="preserve"> however you are welcome to send your documentation earlier </w:t>
      </w:r>
      <w:proofErr w:type="gramStart"/>
      <w:r>
        <w:t>in order to</w:t>
      </w:r>
      <w:proofErr w:type="gramEnd"/>
      <w:r>
        <w:t xml:space="preserve"> avoid last minute hassles. </w:t>
      </w:r>
    </w:p>
    <w:p w14:paraId="63130496" w14:textId="77777777" w:rsidR="00712FD0" w:rsidRDefault="00712FD0" w:rsidP="00712FD0">
      <w:pPr>
        <w:pStyle w:val="ListParagraph"/>
      </w:pPr>
    </w:p>
    <w:p w14:paraId="6BA3DBF6" w14:textId="77777777" w:rsidR="00712FD0" w:rsidRDefault="00712FD0" w:rsidP="00712FD0">
      <w:pPr>
        <w:pStyle w:val="ListParagraph"/>
        <w:numPr>
          <w:ilvl w:val="0"/>
          <w:numId w:val="1"/>
        </w:numPr>
      </w:pPr>
      <w:r>
        <w:t>Pathfinder International physical address is per below.</w:t>
      </w:r>
    </w:p>
    <w:p w14:paraId="083A54AC" w14:textId="77777777" w:rsidR="00712FD0" w:rsidRDefault="00712FD0" w:rsidP="00712FD0">
      <w:pPr>
        <w:pStyle w:val="ListParagraph"/>
      </w:pPr>
    </w:p>
    <w:p w14:paraId="40CEF7F7" w14:textId="77777777" w:rsidR="00712FD0" w:rsidRDefault="00712FD0" w:rsidP="00712FD0">
      <w:pPr>
        <w:pStyle w:val="ListParagraph"/>
      </w:pPr>
      <w:r>
        <w:t xml:space="preserve">Pathfinder International - Tanzania </w:t>
      </w:r>
    </w:p>
    <w:p w14:paraId="2C649477" w14:textId="77777777" w:rsidR="00586B9F" w:rsidRDefault="00712FD0" w:rsidP="00712FD0">
      <w:pPr>
        <w:pStyle w:val="ListParagraph"/>
      </w:pPr>
      <w:r>
        <w:t>2</w:t>
      </w:r>
      <w:r w:rsidR="000679AE">
        <w:t xml:space="preserve"> Coral Lane</w:t>
      </w:r>
    </w:p>
    <w:p w14:paraId="5F0BA262" w14:textId="1E227EBB" w:rsidR="00712FD0" w:rsidRDefault="000679AE" w:rsidP="00712FD0">
      <w:pPr>
        <w:pStyle w:val="ListParagraph"/>
      </w:pPr>
      <w:r>
        <w:t>Plot No. 577 A</w:t>
      </w:r>
      <w:r w:rsidR="00712FD0">
        <w:t xml:space="preserve"> Chole Road, </w:t>
      </w:r>
      <w:proofErr w:type="spellStart"/>
      <w:r w:rsidR="00712FD0">
        <w:t>Msasani</w:t>
      </w:r>
      <w:proofErr w:type="spellEnd"/>
      <w:r w:rsidR="00712FD0">
        <w:t xml:space="preserve"> Peninsula, Masaki.</w:t>
      </w:r>
    </w:p>
    <w:p w14:paraId="5C6179C5" w14:textId="77777777" w:rsidR="00712FD0" w:rsidRPr="0007364E" w:rsidRDefault="00712FD0" w:rsidP="00712FD0">
      <w:pPr>
        <w:pStyle w:val="ListParagraph"/>
        <w:rPr>
          <w:lang w:val="pt-PT"/>
        </w:rPr>
      </w:pPr>
      <w:r w:rsidRPr="0007364E">
        <w:rPr>
          <w:lang w:val="pt-PT"/>
        </w:rPr>
        <w:t>P.O. Box 77991,</w:t>
      </w:r>
    </w:p>
    <w:p w14:paraId="22895130" w14:textId="77777777" w:rsidR="00712FD0" w:rsidRPr="0007364E" w:rsidRDefault="00712FD0" w:rsidP="00712FD0">
      <w:pPr>
        <w:pStyle w:val="ListParagraph"/>
        <w:rPr>
          <w:lang w:val="pt-PT"/>
        </w:rPr>
      </w:pPr>
      <w:r w:rsidRPr="0007364E">
        <w:rPr>
          <w:lang w:val="pt-PT"/>
        </w:rPr>
        <w:t>Dar es Salaam, Tanzania</w:t>
      </w:r>
    </w:p>
    <w:p w14:paraId="08FC5105" w14:textId="77777777" w:rsidR="00712FD0" w:rsidRDefault="00712FD0" w:rsidP="00712FD0">
      <w:pPr>
        <w:pStyle w:val="ListParagraph"/>
      </w:pPr>
      <w:r>
        <w:t>Tel: +255 767 99 77 78</w:t>
      </w:r>
    </w:p>
    <w:p w14:paraId="52BCD13B" w14:textId="77777777" w:rsidR="00712FD0" w:rsidRDefault="00712FD0" w:rsidP="00712FD0">
      <w:pPr>
        <w:pStyle w:val="ListParagraph"/>
      </w:pPr>
    </w:p>
    <w:p w14:paraId="30B3A8EA" w14:textId="77777777" w:rsidR="00712FD0" w:rsidRPr="006770D3" w:rsidRDefault="00712FD0" w:rsidP="00712FD0">
      <w:pPr>
        <w:pStyle w:val="ListParagraph"/>
      </w:pPr>
    </w:p>
    <w:p w14:paraId="14326F4F" w14:textId="35C11DCB" w:rsidR="00EF59AE" w:rsidRDefault="00EF59AE"/>
    <w:p w14:paraId="4CA0B63C" w14:textId="4C7BEC32" w:rsidR="0010291E" w:rsidRDefault="0010291E"/>
    <w:p w14:paraId="2649E63D" w14:textId="7C126D46" w:rsidR="0010291E" w:rsidRDefault="0010291E"/>
    <w:p w14:paraId="69F722B1" w14:textId="38AEC3C7" w:rsidR="0010291E" w:rsidRDefault="0010291E">
      <w:r>
        <w:rPr>
          <w:noProof/>
        </w:rPr>
        <w:drawing>
          <wp:inline distT="0" distB="0" distL="0" distR="0" wp14:anchorId="23997F3D" wp14:editId="484F4B50">
            <wp:extent cx="5993423" cy="799147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10120" cy="8013738"/>
                    </a:xfrm>
                    <a:prstGeom prst="rect">
                      <a:avLst/>
                    </a:prstGeom>
                  </pic:spPr>
                </pic:pic>
              </a:graphicData>
            </a:graphic>
          </wp:inline>
        </w:drawing>
      </w:r>
    </w:p>
    <w:sectPr w:rsidR="00102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D4E"/>
    <w:multiLevelType w:val="hybridMultilevel"/>
    <w:tmpl w:val="95845E54"/>
    <w:lvl w:ilvl="0" w:tplc="FD1498C0">
      <w:start w:val="1"/>
      <w:numFmt w:val="bullet"/>
      <w:lvlText w:val="-"/>
      <w:lvlJc w:val="left"/>
      <w:pPr>
        <w:ind w:left="720" w:hanging="360"/>
      </w:pPr>
      <w:rPr>
        <w:rFonts w:ascii="Calibri" w:eastAsiaTheme="minorEastAsia" w:hAnsi="Calibri" w:cs="Calibri" w:hint="default"/>
        <w:color w:val="000000"/>
        <w:sz w:val="2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64C275E"/>
    <w:multiLevelType w:val="hybridMultilevel"/>
    <w:tmpl w:val="FA4CF79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5132E7E"/>
    <w:multiLevelType w:val="hybridMultilevel"/>
    <w:tmpl w:val="AB6CF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FD0"/>
    <w:rsid w:val="000679AE"/>
    <w:rsid w:val="0010291E"/>
    <w:rsid w:val="00195FD8"/>
    <w:rsid w:val="001C4B58"/>
    <w:rsid w:val="00371548"/>
    <w:rsid w:val="004B7030"/>
    <w:rsid w:val="00586B9F"/>
    <w:rsid w:val="00712FD0"/>
    <w:rsid w:val="008327EA"/>
    <w:rsid w:val="00EF59AE"/>
  </w:rsids>
  <m:mathPr>
    <m:mathFont m:val="Cambria Math"/>
    <m:brkBin m:val="before"/>
    <m:brkBinSub m:val="--"/>
    <m:smallFrac m:val="0"/>
    <m:dispDef/>
    <m:lMargin m:val="0"/>
    <m:rMargin m:val="0"/>
    <m:defJc m:val="centerGroup"/>
    <m:wrapIndent m:val="1440"/>
    <m:intLim m:val="subSup"/>
    <m:naryLim m:val="undOvr"/>
  </m:mathPr>
  <w:themeFontLang w:val="en-T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038E"/>
  <w15:chartTrackingRefBased/>
  <w15:docId w15:val="{EA57C444-F7E6-4609-8D1A-C9E72120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T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FD0"/>
    <w:pPr>
      <w:spacing w:after="0" w:line="240" w:lineRule="auto"/>
    </w:pPr>
    <w:rPr>
      <w:rFonts w:ascii="Calibri" w:hAnsi="Calibri" w:cs="Calibri"/>
      <w:lang w:val="en-US"/>
    </w:rPr>
  </w:style>
  <w:style w:type="paragraph" w:styleId="Heading1">
    <w:name w:val="heading 1"/>
    <w:basedOn w:val="Normal"/>
    <w:next w:val="Normal"/>
    <w:link w:val="Heading1Char"/>
    <w:uiPriority w:val="9"/>
    <w:qFormat/>
    <w:rsid w:val="00712FD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FD0"/>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link w:val="ListParagraphChar"/>
    <w:uiPriority w:val="34"/>
    <w:qFormat/>
    <w:rsid w:val="00712FD0"/>
    <w:pPr>
      <w:ind w:left="720"/>
      <w:contextualSpacing/>
    </w:pPr>
  </w:style>
  <w:style w:type="character" w:styleId="Hyperlink">
    <w:name w:val="Hyperlink"/>
    <w:basedOn w:val="DefaultParagraphFont"/>
    <w:uiPriority w:val="99"/>
    <w:unhideWhenUsed/>
    <w:rsid w:val="00712FD0"/>
    <w:rPr>
      <w:color w:val="0563C1" w:themeColor="hyperlink"/>
      <w:u w:val="single"/>
    </w:rPr>
  </w:style>
  <w:style w:type="table" w:customStyle="1" w:styleId="TableGrid">
    <w:name w:val="TableGrid"/>
    <w:rsid w:val="00712FD0"/>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link w:val="ListParagraph"/>
    <w:uiPriority w:val="34"/>
    <w:rsid w:val="00712FD0"/>
    <w:rPr>
      <w:rFonts w:ascii="Calibri" w:hAnsi="Calibri" w:cs="Calibri"/>
      <w:lang w:val="en-US"/>
    </w:rPr>
  </w:style>
  <w:style w:type="table" w:styleId="TableGrid0">
    <w:name w:val="Table Grid"/>
    <w:basedOn w:val="TableNormal"/>
    <w:uiPriority w:val="39"/>
    <w:rsid w:val="00712FD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2FD0"/>
    <w:rPr>
      <w:sz w:val="16"/>
      <w:szCs w:val="16"/>
    </w:rPr>
  </w:style>
  <w:style w:type="paragraph" w:styleId="CommentText">
    <w:name w:val="annotation text"/>
    <w:basedOn w:val="Normal"/>
    <w:link w:val="CommentTextChar"/>
    <w:uiPriority w:val="99"/>
    <w:semiHidden/>
    <w:unhideWhenUsed/>
    <w:rsid w:val="00712FD0"/>
    <w:rPr>
      <w:sz w:val="20"/>
      <w:szCs w:val="20"/>
    </w:rPr>
  </w:style>
  <w:style w:type="character" w:customStyle="1" w:styleId="CommentTextChar">
    <w:name w:val="Comment Text Char"/>
    <w:basedOn w:val="DefaultParagraphFont"/>
    <w:link w:val="CommentText"/>
    <w:uiPriority w:val="99"/>
    <w:semiHidden/>
    <w:rsid w:val="00712FD0"/>
    <w:rPr>
      <w:rFonts w:ascii="Calibri" w:hAnsi="Calibri" w:cs="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Procurement-TZ@pathfind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80BB3.A309592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Msagalla</dc:creator>
  <cp:keywords/>
  <dc:description/>
  <cp:lastModifiedBy>Irene Msagalla</cp:lastModifiedBy>
  <cp:revision>8</cp:revision>
  <cp:lastPrinted>2022-08-11T13:12:00Z</cp:lastPrinted>
  <dcterms:created xsi:type="dcterms:W3CDTF">2022-08-11T12:24:00Z</dcterms:created>
  <dcterms:modified xsi:type="dcterms:W3CDTF">2022-08-22T11:56:00Z</dcterms:modified>
</cp:coreProperties>
</file>